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1A7A13" w14:textId="578F8AC2" w:rsidR="00FF5B70" w:rsidRPr="00D6215E" w:rsidRDefault="00D6215E" w:rsidP="00313EAA">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fr-FR"/>
        </w:rPr>
      </w:pPr>
      <w:r w:rsidRPr="00D6215E">
        <w:rPr>
          <w:rFonts w:ascii="Arial" w:hAnsi="Arial" w:cs="Arial"/>
          <w:b/>
          <w:bCs/>
          <w:color w:val="000000"/>
          <w:sz w:val="40"/>
          <w:szCs w:val="40"/>
          <w:shd w:val="clear" w:color="auto" w:fill="FFFFFF"/>
          <w:lang w:val="fr-FR"/>
        </w:rPr>
        <w:t>Le Groupe Marangoni nommé Trophy Sponsor officiel des Recircle Awards 2025</w:t>
      </w:r>
    </w:p>
    <w:p w14:paraId="27A2E1FD" w14:textId="439F38B7" w:rsidR="00FF5B70" w:rsidRPr="00D6215E" w:rsidRDefault="00D3003E"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fr-FR"/>
        </w:rPr>
      </w:pPr>
      <w:r w:rsidRPr="00AB21B3">
        <w:rPr>
          <w:noProof/>
        </w:rPr>
        <w:drawing>
          <wp:anchor distT="0" distB="0" distL="114300" distR="114300" simplePos="0" relativeHeight="251657728" behindDoc="0" locked="0" layoutInCell="1" allowOverlap="1" wp14:anchorId="24C75021" wp14:editId="3328BAE0">
            <wp:simplePos x="0" y="0"/>
            <wp:positionH relativeFrom="column">
              <wp:posOffset>722630</wp:posOffset>
            </wp:positionH>
            <wp:positionV relativeFrom="paragraph">
              <wp:posOffset>290195</wp:posOffset>
            </wp:positionV>
            <wp:extent cx="4662170" cy="3106420"/>
            <wp:effectExtent l="0" t="0" r="5080" b="0"/>
            <wp:wrapTopAndBottom/>
            <wp:docPr id="2"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4"/>
                    <pic:cNvPicPr>
                      <a:picLocks/>
                    </pic:cNvPicPr>
                  </pic:nvPicPr>
                  <pic:blipFill>
                    <a:blip r:embed="rId10"/>
                    <a:stretch>
                      <a:fillRect/>
                    </a:stretch>
                  </pic:blipFill>
                  <pic:spPr bwMode="auto">
                    <a:xfrm>
                      <a:off x="0" y="0"/>
                      <a:ext cx="4662170" cy="310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70A0A" w14:textId="7B61D338" w:rsidR="00563FDB" w:rsidRPr="00196B5F" w:rsidRDefault="00196B5F" w:rsidP="00B675FA">
      <w:pPr>
        <w:pStyle w:val="ListParagraph"/>
        <w:numPr>
          <w:ilvl w:val="0"/>
          <w:numId w:val="6"/>
        </w:numPr>
        <w:rPr>
          <w:rFonts w:ascii="Arial" w:hAnsi="Arial"/>
          <w:b/>
          <w:bCs/>
          <w:color w:val="000000"/>
          <w:sz w:val="24"/>
          <w:szCs w:val="24"/>
          <w:shd w:val="clear" w:color="auto" w:fill="FFFFFF"/>
          <w:lang w:val="fr-FR"/>
        </w:rPr>
      </w:pPr>
      <w:r w:rsidRPr="00196B5F">
        <w:rPr>
          <w:rFonts w:ascii="Arial" w:hAnsi="Arial"/>
          <w:b/>
          <w:bCs/>
          <w:color w:val="000000"/>
          <w:sz w:val="24"/>
          <w:szCs w:val="24"/>
          <w:shd w:val="clear" w:color="auto" w:fill="FFFFFF"/>
          <w:lang w:val="fr-FR"/>
        </w:rPr>
        <w:t>Le Groupe Marangoni démontre son engagement envers la durabilité dans le secteur en devenant un sponsor de l’actuelle édition de la remise de prix</w:t>
      </w:r>
      <w:r w:rsidR="00B675FA" w:rsidRPr="00196B5F">
        <w:rPr>
          <w:rFonts w:ascii="Arial" w:hAnsi="Arial"/>
          <w:b/>
          <w:bCs/>
          <w:color w:val="000000"/>
          <w:sz w:val="24"/>
          <w:szCs w:val="24"/>
          <w:shd w:val="clear" w:color="auto" w:fill="FFFFFF"/>
          <w:lang w:val="fr-FR"/>
        </w:rPr>
        <w:t>.</w:t>
      </w:r>
    </w:p>
    <w:p w14:paraId="721C8116" w14:textId="77777777" w:rsidR="00FF5B70" w:rsidRPr="00196B5F" w:rsidRDefault="00FF5B70" w:rsidP="00E62B9B">
      <w:pPr>
        <w:widowControl w:val="0"/>
        <w:autoSpaceDE w:val="0"/>
        <w:autoSpaceDN w:val="0"/>
        <w:adjustRightInd w:val="0"/>
        <w:spacing w:line="0" w:lineRule="atLeast"/>
        <w:rPr>
          <w:rFonts w:ascii="Arial" w:hAnsi="Arial" w:cs="Arial"/>
          <w:b/>
          <w:bCs/>
          <w:color w:val="000000"/>
          <w:shd w:val="clear" w:color="auto" w:fill="FFFFFF"/>
          <w:lang w:val="fr-FR"/>
        </w:rPr>
      </w:pPr>
    </w:p>
    <w:p w14:paraId="4A9127EC" w14:textId="6A67C421" w:rsidR="0055308F" w:rsidRPr="00D6152B" w:rsidRDefault="001946C4" w:rsidP="00D1696F">
      <w:pPr>
        <w:widowControl w:val="0"/>
        <w:autoSpaceDE w:val="0"/>
        <w:autoSpaceDN w:val="0"/>
        <w:adjustRightInd w:val="0"/>
        <w:spacing w:line="0" w:lineRule="atLeast"/>
        <w:rPr>
          <w:rFonts w:ascii="Arial" w:hAnsi="Arial" w:cs="Arial"/>
          <w:b/>
          <w:bCs/>
          <w:color w:val="000000"/>
          <w:shd w:val="clear" w:color="auto" w:fill="FFFFFF"/>
          <w:lang w:val="fr-FR"/>
        </w:rPr>
      </w:pPr>
      <w:r w:rsidRPr="00D6152B">
        <w:rPr>
          <w:rFonts w:ascii="Arial" w:hAnsi="Arial" w:cs="Arial"/>
          <w:b/>
          <w:bCs/>
          <w:color w:val="000000"/>
          <w:shd w:val="clear" w:color="auto" w:fill="FFFFFF"/>
          <w:lang w:val="fr-FR"/>
        </w:rPr>
        <w:t>CREWE, ROYAUME-UNI</w:t>
      </w:r>
      <w:r w:rsidR="005F45C2" w:rsidRPr="00D6152B">
        <w:rPr>
          <w:rFonts w:ascii="Arial" w:hAnsi="Arial" w:cs="Arial"/>
          <w:b/>
          <w:bCs/>
          <w:color w:val="000000"/>
          <w:shd w:val="clear" w:color="auto" w:fill="FFFFFF"/>
          <w:lang w:val="fr-FR"/>
        </w:rPr>
        <w:t xml:space="preserve">, 20 </w:t>
      </w:r>
      <w:r w:rsidR="0028541A" w:rsidRPr="00D6152B">
        <w:rPr>
          <w:rFonts w:ascii="Arial" w:hAnsi="Arial" w:cs="Arial"/>
          <w:b/>
          <w:bCs/>
          <w:color w:val="000000"/>
          <w:shd w:val="clear" w:color="auto" w:fill="FFFFFF"/>
          <w:lang w:val="fr-FR"/>
        </w:rPr>
        <w:t>n</w:t>
      </w:r>
      <w:r w:rsidR="005F45C2" w:rsidRPr="00D6152B">
        <w:rPr>
          <w:rFonts w:ascii="Arial" w:hAnsi="Arial" w:cs="Arial"/>
          <w:b/>
          <w:bCs/>
          <w:color w:val="000000"/>
          <w:shd w:val="clear" w:color="auto" w:fill="FFFFFF"/>
          <w:lang w:val="fr-FR"/>
        </w:rPr>
        <w:t>ovembr</w:t>
      </w:r>
      <w:r w:rsidR="0028541A" w:rsidRPr="00D6152B">
        <w:rPr>
          <w:rFonts w:ascii="Arial" w:hAnsi="Arial" w:cs="Arial"/>
          <w:b/>
          <w:bCs/>
          <w:color w:val="000000"/>
          <w:shd w:val="clear" w:color="auto" w:fill="FFFFFF"/>
          <w:lang w:val="fr-FR"/>
        </w:rPr>
        <w:t>e</w:t>
      </w:r>
      <w:r w:rsidR="005F45C2" w:rsidRPr="00D6152B">
        <w:rPr>
          <w:rFonts w:ascii="Arial" w:hAnsi="Arial" w:cs="Arial"/>
          <w:b/>
          <w:bCs/>
          <w:color w:val="000000"/>
          <w:shd w:val="clear" w:color="auto" w:fill="FFFFFF"/>
          <w:lang w:val="fr-FR"/>
        </w:rPr>
        <w:t xml:space="preserve"> 2024</w:t>
      </w:r>
      <w:r w:rsidR="003049CA" w:rsidRPr="00D6152B">
        <w:rPr>
          <w:rFonts w:ascii="Arial" w:hAnsi="Arial" w:cs="Arial"/>
          <w:b/>
          <w:bCs/>
          <w:color w:val="000000"/>
          <w:shd w:val="clear" w:color="auto" w:fill="FFFFFF"/>
          <w:lang w:val="fr-FR"/>
        </w:rPr>
        <w:t xml:space="preserve"> </w:t>
      </w:r>
      <w:r w:rsidR="00FF5B70" w:rsidRPr="00D6152B">
        <w:rPr>
          <w:rFonts w:ascii="Arial" w:hAnsi="Arial" w:cs="Arial"/>
          <w:b/>
          <w:bCs/>
          <w:color w:val="000000"/>
          <w:shd w:val="clear" w:color="auto" w:fill="FFFFFF"/>
          <w:lang w:val="fr-FR"/>
        </w:rPr>
        <w:t xml:space="preserve">– </w:t>
      </w:r>
      <w:r w:rsidR="00AF0942" w:rsidRPr="00D6152B">
        <w:rPr>
          <w:rFonts w:ascii="Arial" w:hAnsi="Arial" w:cs="Arial"/>
          <w:b/>
          <w:bCs/>
          <w:color w:val="000000"/>
          <w:shd w:val="clear" w:color="auto" w:fill="FFFFFF"/>
          <w:lang w:val="fr-FR"/>
        </w:rPr>
        <w:t xml:space="preserve">Les magazines </w:t>
      </w:r>
      <w:hyperlink r:id="rId11" w:history="1">
        <w:r w:rsidR="00AF0942" w:rsidRPr="00D6152B">
          <w:rPr>
            <w:rStyle w:val="Hyperlink"/>
            <w:rFonts w:ascii="Arial" w:hAnsi="Arial" w:cs="Arial"/>
            <w:b/>
            <w:bCs/>
            <w:i/>
            <w:iCs/>
            <w:shd w:val="clear" w:color="auto" w:fill="FFFFFF"/>
            <w:lang w:val="fr-FR"/>
          </w:rPr>
          <w:t>Retreading Business</w:t>
        </w:r>
      </w:hyperlink>
      <w:r w:rsidR="00AF0942" w:rsidRPr="00D6152B">
        <w:rPr>
          <w:rFonts w:ascii="Arial" w:hAnsi="Arial" w:cs="Arial"/>
          <w:b/>
          <w:bCs/>
          <w:color w:val="000000"/>
          <w:shd w:val="clear" w:color="auto" w:fill="FFFFFF"/>
          <w:lang w:val="fr-FR"/>
        </w:rPr>
        <w:t xml:space="preserve"> et </w:t>
      </w:r>
      <w:hyperlink r:id="rId12" w:history="1">
        <w:r w:rsidR="00AF0942" w:rsidRPr="00D6152B">
          <w:rPr>
            <w:rStyle w:val="Hyperlink"/>
            <w:rFonts w:ascii="Arial" w:hAnsi="Arial" w:cs="Arial"/>
            <w:b/>
            <w:bCs/>
            <w:i/>
            <w:iCs/>
            <w:shd w:val="clear" w:color="auto" w:fill="FFFFFF"/>
            <w:lang w:val="fr-FR"/>
          </w:rPr>
          <w:t>Tyre &amp; Rubber Recycling</w:t>
        </w:r>
      </w:hyperlink>
      <w:r w:rsidR="00AF0942" w:rsidRPr="00D6152B">
        <w:rPr>
          <w:rFonts w:ascii="Arial" w:hAnsi="Arial" w:cs="Arial"/>
          <w:b/>
          <w:lang w:val="fr-FR"/>
        </w:rPr>
        <w:t xml:space="preserve">, organisateurs des prix </w:t>
      </w:r>
      <w:hyperlink r:id="rId13" w:history="1">
        <w:r w:rsidR="00AF0942" w:rsidRPr="00D6152B">
          <w:rPr>
            <w:rStyle w:val="Hyperlink"/>
            <w:rFonts w:ascii="Arial" w:hAnsi="Arial" w:cs="Arial"/>
            <w:b/>
            <w:bCs/>
            <w:shd w:val="clear" w:color="auto" w:fill="FFFFFF"/>
            <w:lang w:val="fr-FR"/>
          </w:rPr>
          <w:t>Recircle Awards</w:t>
        </w:r>
      </w:hyperlink>
      <w:r w:rsidR="00D6152B" w:rsidRPr="00D6152B">
        <w:rPr>
          <w:rFonts w:ascii="Arial" w:hAnsi="Arial" w:cs="Arial"/>
          <w:b/>
          <w:bCs/>
          <w:color w:val="000000"/>
          <w:shd w:val="clear" w:color="auto" w:fill="FFFFFF"/>
          <w:lang w:val="fr-FR"/>
        </w:rPr>
        <w:t xml:space="preserve">, </w:t>
      </w:r>
      <w:r w:rsidR="00D6152B">
        <w:rPr>
          <w:rFonts w:ascii="Arial" w:hAnsi="Arial" w:cs="Arial"/>
          <w:b/>
          <w:bCs/>
          <w:color w:val="000000"/>
          <w:shd w:val="clear" w:color="auto" w:fill="FFFFFF"/>
          <w:lang w:val="fr-FR"/>
        </w:rPr>
        <w:t xml:space="preserve">ont </w:t>
      </w:r>
      <w:r w:rsidR="00D6152B" w:rsidRPr="00D6152B">
        <w:rPr>
          <w:rFonts w:ascii="Arial" w:hAnsi="Arial" w:cs="Arial"/>
          <w:b/>
          <w:bCs/>
          <w:color w:val="000000"/>
          <w:shd w:val="clear" w:color="auto" w:fill="FFFFFF"/>
          <w:lang w:val="fr-FR"/>
        </w:rPr>
        <w:t>annoncé que le Groupe Marangoni sera le Trophy Sponsor officiel de l’édition 2025 de la remise de prix, qui récompense l’excellence dans les secteurs du rechapage et du recyclage à l’échelle mondiale. En soutenant cette remise de prix, l’entreprise italienne espère démontrer son engagement envers la durabilité</w:t>
      </w:r>
      <w:r w:rsidR="00D6152B">
        <w:rPr>
          <w:rFonts w:ascii="Arial" w:hAnsi="Arial" w:cs="Arial"/>
          <w:b/>
          <w:bCs/>
          <w:color w:val="000000"/>
          <w:shd w:val="clear" w:color="auto" w:fill="FFFFFF"/>
          <w:lang w:val="fr-FR"/>
        </w:rPr>
        <w:t>.</w:t>
      </w:r>
    </w:p>
    <w:p w14:paraId="483213D2" w14:textId="77777777" w:rsidR="005B281B" w:rsidRPr="005B281B" w:rsidRDefault="005B281B" w:rsidP="005B281B">
      <w:pPr>
        <w:pStyle w:val="NormalWeb"/>
        <w:shd w:val="clear" w:color="auto" w:fill="FFFFFF"/>
        <w:spacing w:after="225"/>
        <w:jc w:val="both"/>
        <w:rPr>
          <w:rFonts w:ascii="Arial" w:hAnsi="Arial" w:cs="Arial"/>
          <w:color w:val="595959"/>
          <w:sz w:val="21"/>
          <w:szCs w:val="21"/>
          <w:lang w:val="fr-FR"/>
        </w:rPr>
      </w:pPr>
      <w:r w:rsidRPr="005B281B">
        <w:rPr>
          <w:rFonts w:ascii="Arial" w:hAnsi="Arial" w:cs="Arial"/>
          <w:color w:val="595959"/>
          <w:sz w:val="21"/>
          <w:szCs w:val="21"/>
          <w:lang w:val="fr-FR"/>
        </w:rPr>
        <w:t xml:space="preserve">David Wilson, éditeur de Retreading Business et Tyre &amp; Rubber Recycling, a commenté ainsi : « Le Groupe Marangoni a soutenu les Recircle Awards depuis ses débuts, et nous sommes heureux que le Groupe ait choisi d’être le Trophy Sponsor de cette année. Le soutien d’acteurs clés du secteur comme Marangoni ne peut que renforcer la position des Recircle Awards en tant que principal événement mondial de remise de prix récompensant les références durables de notre industrie, et nous espérons </w:t>
      </w:r>
      <w:r w:rsidRPr="005B281B">
        <w:rPr>
          <w:rFonts w:ascii="Arial" w:hAnsi="Arial" w:cs="Arial"/>
          <w:color w:val="595959"/>
          <w:sz w:val="21"/>
          <w:szCs w:val="21"/>
          <w:lang w:val="fr-FR"/>
        </w:rPr>
        <w:lastRenderedPageBreak/>
        <w:t>que cela encouragera plus d’entreprises du monde entier à s’impliquer et à aider à promouvoir leurs propres réussites ainsi que la force des secteurs du rechapage et du recyclage en général. »</w:t>
      </w:r>
    </w:p>
    <w:p w14:paraId="442F360E" w14:textId="77777777" w:rsidR="005B281B" w:rsidRPr="005B281B" w:rsidRDefault="005B281B" w:rsidP="005B281B">
      <w:pPr>
        <w:pStyle w:val="NormalWeb"/>
        <w:shd w:val="clear" w:color="auto" w:fill="FFFFFF"/>
        <w:spacing w:after="225"/>
        <w:jc w:val="both"/>
        <w:rPr>
          <w:rFonts w:ascii="Arial" w:hAnsi="Arial" w:cs="Arial"/>
          <w:color w:val="595959"/>
          <w:sz w:val="21"/>
          <w:szCs w:val="21"/>
          <w:lang w:val="fr-FR"/>
        </w:rPr>
      </w:pPr>
      <w:r w:rsidRPr="005B281B">
        <w:rPr>
          <w:rFonts w:ascii="Arial" w:hAnsi="Arial" w:cs="Arial"/>
          <w:color w:val="595959"/>
          <w:sz w:val="21"/>
          <w:szCs w:val="21"/>
          <w:lang w:val="fr-FR"/>
        </w:rPr>
        <w:t>Pour sa part, après avoir annoncé sa participation en tant que sponsor officiel de cette édition des Recircle Awards, Vittorio Marangoni, président du Groupe Marangoni, a commenté ainsi : « C’est un véritable plaisir pour nous de soutenir les Recircle Awards, car nous pensons qu’il n’y a pas assez de sensibilisation et de connaissances sur les meilleures pratiques en matière de durabilité dans l’industrie des pneus, comme le rechapage par exemple. De plus, nous pensons que cette remise de prix a une valeur très importante car elle offre l’opportunité de découvrir les initiatives, les processus et les entreprises qui n’ont pas la visibilité ou la force nécessaire pour répandre leur message dans le monde entier. Nous sommes donc très enthousiastes à l’idée de cette nouvelle édition des Recircle Awards. Nous sommes convaincus que ce sera un succès et que les meilleurs gagneront. »</w:t>
      </w:r>
    </w:p>
    <w:p w14:paraId="62399DF6" w14:textId="77777777" w:rsidR="005B281B" w:rsidRPr="005B281B" w:rsidRDefault="005B281B" w:rsidP="005B281B">
      <w:pPr>
        <w:pStyle w:val="NormalWeb"/>
        <w:shd w:val="clear" w:color="auto" w:fill="FFFFFF"/>
        <w:spacing w:after="225"/>
        <w:jc w:val="both"/>
        <w:rPr>
          <w:rFonts w:ascii="Arial" w:hAnsi="Arial" w:cs="Arial"/>
          <w:color w:val="595959"/>
          <w:sz w:val="21"/>
          <w:szCs w:val="21"/>
          <w:lang w:val="fr-FR"/>
        </w:rPr>
      </w:pPr>
      <w:r w:rsidRPr="005B281B">
        <w:rPr>
          <w:rFonts w:ascii="Arial" w:hAnsi="Arial" w:cs="Arial"/>
          <w:color w:val="595959"/>
          <w:sz w:val="21"/>
          <w:szCs w:val="21"/>
          <w:lang w:val="fr-FR"/>
        </w:rPr>
        <w:t>En tant que sponsor officiel de la remise de prix, le Groupe Marangoni obtiendra des avantages clés dans les deux magazines publiés par l’entreprise organisant la remise de prix, à savoir les magazines Retreading Business et Tyre &amp; Rubber Recycling, tous deux renommés à l’échelle mondiale dans les secteurs du rechapage et du recyclage de pneus, et médias officiels de l’événement.</w:t>
      </w:r>
    </w:p>
    <w:p w14:paraId="576DCF44" w14:textId="77777777" w:rsidR="005B281B" w:rsidRPr="005B281B" w:rsidRDefault="005B281B" w:rsidP="005B281B">
      <w:pPr>
        <w:pStyle w:val="NormalWeb"/>
        <w:shd w:val="clear" w:color="auto" w:fill="FFFFFF"/>
        <w:spacing w:after="225"/>
        <w:jc w:val="both"/>
        <w:rPr>
          <w:rFonts w:ascii="Arial" w:hAnsi="Arial" w:cs="Arial"/>
          <w:color w:val="595959"/>
          <w:sz w:val="21"/>
          <w:szCs w:val="21"/>
          <w:lang w:val="fr-FR"/>
        </w:rPr>
      </w:pPr>
      <w:r w:rsidRPr="005B281B">
        <w:rPr>
          <w:rFonts w:ascii="Arial" w:hAnsi="Arial" w:cs="Arial"/>
          <w:color w:val="595959"/>
          <w:sz w:val="21"/>
          <w:szCs w:val="21"/>
          <w:lang w:val="fr-FR"/>
        </w:rPr>
        <w:t>Ces avantages comprennent la production de vidéos, des campagnes d’e-mailing, la promotion du site web et des réseaux sociaux, un soutien pour les communiqués de presse, ainsi qu’une couverture préférentielle dans le supplément post-récompense qui sera publié par les médias associés et l’enregistrement d’un podcast vidéo sur le populaire Retreadcast, publié par le magazine Retreading Business.</w:t>
      </w:r>
    </w:p>
    <w:p w14:paraId="2AB548EF" w14:textId="77777777" w:rsidR="005B281B" w:rsidRPr="005B281B" w:rsidRDefault="005B281B" w:rsidP="005B281B">
      <w:pPr>
        <w:pStyle w:val="NormalWeb"/>
        <w:shd w:val="clear" w:color="auto" w:fill="FFFFFF"/>
        <w:spacing w:after="225"/>
        <w:jc w:val="both"/>
        <w:rPr>
          <w:rFonts w:ascii="Arial" w:hAnsi="Arial" w:cs="Arial"/>
          <w:color w:val="595959"/>
          <w:sz w:val="21"/>
          <w:szCs w:val="21"/>
          <w:lang w:val="fr-FR"/>
        </w:rPr>
      </w:pPr>
      <w:r w:rsidRPr="005B281B">
        <w:rPr>
          <w:rFonts w:ascii="Arial" w:hAnsi="Arial" w:cs="Arial"/>
          <w:color w:val="595959"/>
          <w:sz w:val="21"/>
          <w:szCs w:val="21"/>
          <w:lang w:val="fr-FR"/>
        </w:rPr>
        <w:t xml:space="preserve">En attendant, les nominations pour les Recircle Awards 2025 sont désormais ouvertes et peuvent être effectuées via la plateforme officielle de vote et de nomination sur le site web de la remise de prix : www.recircleawards.com. </w:t>
      </w:r>
    </w:p>
    <w:p w14:paraId="07BBBB84" w14:textId="77777777" w:rsidR="005B281B" w:rsidRPr="005B281B" w:rsidRDefault="005B281B" w:rsidP="005B281B">
      <w:pPr>
        <w:pStyle w:val="NormalWeb"/>
        <w:shd w:val="clear" w:color="auto" w:fill="FFFFFF"/>
        <w:spacing w:after="225"/>
        <w:jc w:val="both"/>
        <w:rPr>
          <w:rFonts w:ascii="Arial" w:hAnsi="Arial" w:cs="Arial"/>
          <w:color w:val="595959"/>
          <w:sz w:val="21"/>
          <w:szCs w:val="21"/>
          <w:lang w:val="fr-FR"/>
        </w:rPr>
      </w:pPr>
      <w:r w:rsidRPr="005B281B">
        <w:rPr>
          <w:rFonts w:ascii="Arial" w:hAnsi="Arial" w:cs="Arial"/>
          <w:color w:val="595959"/>
          <w:sz w:val="21"/>
          <w:szCs w:val="21"/>
          <w:lang w:val="fr-FR"/>
        </w:rPr>
        <w:t xml:space="preserve">La liste des finalistes sera annoncée lors d’une cérémonie virtuelle qui aura lieu le lundi 20 janvier 2025. Dès lors, la période de vote sera ouverte et durera jusqu’au vendredi 14 mars 2025. Enfin, la cérémonie de remise de prix aura lieu le jeudi 22 mai 2025, lors du salon Autopromotec 2025 à Bologne, en Italie. </w:t>
      </w:r>
    </w:p>
    <w:p w14:paraId="494CAEC2" w14:textId="48155D64" w:rsidR="00C74FD2" w:rsidRPr="005B281B" w:rsidRDefault="005B281B" w:rsidP="005B281B">
      <w:pPr>
        <w:pStyle w:val="NormalWeb"/>
        <w:shd w:val="clear" w:color="auto" w:fill="FFFFFF"/>
        <w:spacing w:after="225"/>
        <w:jc w:val="both"/>
        <w:rPr>
          <w:rFonts w:ascii="Arial" w:hAnsi="Arial" w:cs="Arial"/>
          <w:color w:val="595959"/>
          <w:sz w:val="21"/>
          <w:szCs w:val="21"/>
          <w:lang w:val="fr-FR"/>
        </w:rPr>
      </w:pPr>
      <w:r w:rsidRPr="005B281B">
        <w:rPr>
          <w:rFonts w:ascii="Arial" w:hAnsi="Arial" w:cs="Arial"/>
          <w:color w:val="595959"/>
          <w:sz w:val="21"/>
          <w:szCs w:val="21"/>
          <w:lang w:val="fr-FR"/>
        </w:rPr>
        <w:t>En phase avec le concept de durabilité des Recircle Awards, les trophées, créés par l’entreprise de design espagnole Neusus Upcycling, sont fabriqués à partir de caoutchouc recyclé provenant de pneus en fin de vie, avec une base en cuivre recyclé</w:t>
      </w:r>
      <w:r w:rsidR="00FA1DC0" w:rsidRPr="005B281B">
        <w:rPr>
          <w:rFonts w:ascii="Arial" w:hAnsi="Arial" w:cs="Arial"/>
          <w:color w:val="595959"/>
          <w:sz w:val="21"/>
          <w:szCs w:val="21"/>
          <w:lang w:val="fr-FR"/>
        </w:rPr>
        <w:t>.</w:t>
      </w:r>
    </w:p>
    <w:p w14:paraId="1DD9223E" w14:textId="77777777" w:rsidR="006B6D6D" w:rsidRPr="00E83325" w:rsidRDefault="006B6D6D" w:rsidP="009E34BB">
      <w:pPr>
        <w:widowControl w:val="0"/>
        <w:tabs>
          <w:tab w:val="left" w:pos="709"/>
        </w:tabs>
        <w:autoSpaceDE w:val="0"/>
        <w:autoSpaceDN w:val="0"/>
        <w:adjustRightInd w:val="0"/>
        <w:jc w:val="both"/>
        <w:rPr>
          <w:rFonts w:ascii="Calibri" w:hAnsi="Calibri" w:cs="Calibri"/>
          <w:sz w:val="21"/>
          <w:szCs w:val="21"/>
          <w:lang w:val="nb-NO"/>
        </w:rPr>
      </w:pPr>
    </w:p>
    <w:p w14:paraId="2E036F3A" w14:textId="77777777" w:rsidR="002202A6" w:rsidRPr="00FF5B70" w:rsidRDefault="002202A6" w:rsidP="009E34BB">
      <w:pPr>
        <w:jc w:val="both"/>
        <w:textAlignment w:val="baseline"/>
        <w:rPr>
          <w:rFonts w:ascii="Segoe UI" w:eastAsia="Times New Roman" w:hAnsi="Segoe UI" w:cs="Segoe UI"/>
          <w:sz w:val="18"/>
          <w:szCs w:val="18"/>
          <w:lang w:val="nb-NO" w:eastAsia="zh-CN"/>
        </w:rPr>
      </w:pPr>
      <w:r w:rsidRPr="00FF5B70">
        <w:rPr>
          <w:rFonts w:ascii="Calibri" w:eastAsia="Times New Roman" w:hAnsi="Calibri" w:cs="Calibri"/>
          <w:sz w:val="18"/>
          <w:szCs w:val="18"/>
          <w:lang w:val="nb-NO" w:eastAsia="zh-CN"/>
        </w:rPr>
        <w:t> </w:t>
      </w:r>
    </w:p>
    <w:p w14:paraId="54CEE194" w14:textId="77777777" w:rsidR="00FF5B70" w:rsidRPr="005B281B" w:rsidRDefault="00FF5B70">
      <w:pPr>
        <w:rPr>
          <w:rFonts w:ascii="Arial" w:hAnsi="Arial" w:cs="Arial"/>
          <w:b/>
          <w:bCs/>
          <w:color w:val="E59B50"/>
          <w:lang w:val="fr-FR"/>
        </w:rPr>
      </w:pPr>
      <w:r w:rsidRPr="005B281B">
        <w:rPr>
          <w:rFonts w:ascii="Arial" w:hAnsi="Arial" w:cs="Arial"/>
          <w:b/>
          <w:bCs/>
          <w:color w:val="E59B50"/>
          <w:lang w:val="fr-FR"/>
        </w:rPr>
        <w:br w:type="page"/>
      </w:r>
    </w:p>
    <w:p w14:paraId="157F2920" w14:textId="77777777" w:rsidR="00426F90" w:rsidRPr="00426F90" w:rsidRDefault="00426F90" w:rsidP="00426F90">
      <w:pPr>
        <w:spacing w:after="158" w:line="276" w:lineRule="auto"/>
        <w:rPr>
          <w:rFonts w:ascii="Arial" w:hAnsi="Arial" w:cs="Arial"/>
          <w:b/>
          <w:bCs/>
          <w:color w:val="43B077"/>
          <w:lang w:val="fr-FR"/>
        </w:rPr>
      </w:pPr>
      <w:r w:rsidRPr="00426F90">
        <w:rPr>
          <w:rFonts w:ascii="Arial" w:hAnsi="Arial" w:cs="Arial"/>
          <w:b/>
          <w:bCs/>
          <w:color w:val="43B077"/>
          <w:lang w:val="fr-FR"/>
        </w:rPr>
        <w:lastRenderedPageBreak/>
        <w:t xml:space="preserve">À propos de Retreading Business et Tyre &amp; Rubber Recycling: </w:t>
      </w:r>
    </w:p>
    <w:p w14:paraId="4A5977F5" w14:textId="77777777" w:rsidR="00426F90" w:rsidRPr="00426F90" w:rsidRDefault="00426F90" w:rsidP="00426F90">
      <w:pPr>
        <w:spacing w:after="158" w:line="276" w:lineRule="auto"/>
        <w:jc w:val="both"/>
        <w:rPr>
          <w:rFonts w:ascii="Arial" w:hAnsi="Arial" w:cs="Arial"/>
          <w:iCs/>
          <w:color w:val="595959"/>
          <w:sz w:val="21"/>
          <w:szCs w:val="21"/>
          <w:lang w:val="fr-FR"/>
        </w:rPr>
      </w:pPr>
      <w:r w:rsidRPr="00426F90">
        <w:rPr>
          <w:rFonts w:ascii="Arial" w:hAnsi="Arial" w:cs="Arial"/>
          <w:iCs/>
          <w:color w:val="595959"/>
          <w:sz w:val="21"/>
          <w:szCs w:val="21"/>
          <w:lang w:val="fr-FR"/>
        </w:rPr>
        <w:t>Retreading Business, fondé en 1997, est le seul magazine B2B mondial spécialisé dans le secteur du rechapage de pneus. Le magazine est reconnu comme une référence incontournable dans le secteur du rechapage au niveau international.</w:t>
      </w:r>
    </w:p>
    <w:p w14:paraId="655BC8D8" w14:textId="77777777" w:rsidR="00426F90" w:rsidRPr="00426F90" w:rsidRDefault="00426F90" w:rsidP="00426F90">
      <w:pPr>
        <w:spacing w:after="158" w:line="276" w:lineRule="auto"/>
        <w:jc w:val="both"/>
        <w:rPr>
          <w:rFonts w:ascii="Arial" w:hAnsi="Arial" w:cs="Arial"/>
          <w:iCs/>
          <w:color w:val="595959"/>
          <w:sz w:val="21"/>
          <w:szCs w:val="21"/>
          <w:lang w:val="fr-FR"/>
        </w:rPr>
      </w:pPr>
      <w:r w:rsidRPr="00426F90">
        <w:rPr>
          <w:rFonts w:ascii="Arial" w:hAnsi="Arial" w:cs="Arial"/>
          <w:iCs/>
          <w:color w:val="595959"/>
          <w:sz w:val="21"/>
          <w:szCs w:val="21"/>
          <w:lang w:val="fr-FR"/>
        </w:rPr>
        <w:t>Tire &amp; Rubber Recycling, fondé en 2009 et édité par Ewan Scott, expert en recyclage de pneus, s'est imposé comme un référence mondiale dans son secteur.</w:t>
      </w:r>
    </w:p>
    <w:p w14:paraId="66E97200" w14:textId="0D34F451" w:rsidR="002202A6" w:rsidRPr="00426F90" w:rsidRDefault="00426F90" w:rsidP="00426F90">
      <w:pPr>
        <w:spacing w:after="158" w:line="276" w:lineRule="auto"/>
        <w:rPr>
          <w:rFonts w:ascii="Arial" w:hAnsi="Arial" w:cs="Arial"/>
          <w:iCs/>
          <w:color w:val="595959"/>
          <w:sz w:val="21"/>
          <w:szCs w:val="21"/>
          <w:lang w:val="fr-FR"/>
        </w:rPr>
      </w:pPr>
      <w:r w:rsidRPr="00426F90">
        <w:rPr>
          <w:rFonts w:ascii="Arial" w:hAnsi="Arial" w:cs="Arial"/>
          <w:iCs/>
          <w:color w:val="595959"/>
          <w:sz w:val="21"/>
          <w:szCs w:val="21"/>
          <w:lang w:val="fr-FR"/>
        </w:rPr>
        <w:t>Les deux magazines font partie d'un groupe éditorial de portée plus vaste, spécialisé dans les revues B2B pour les industries pneumatique et automobile, comprenant Retreading Business, Tyre &amp; Rubber Recycling, Commercial Tyre Business, The Tyreman et Truck &amp; Bus News.</w:t>
      </w:r>
    </w:p>
    <w:sectPr w:rsidR="002202A6" w:rsidRPr="00426F90" w:rsidSect="004236D0">
      <w:headerReference w:type="even" r:id="rId14"/>
      <w:headerReference w:type="default" r:id="rId15"/>
      <w:footerReference w:type="default" r:id="rId16"/>
      <w:headerReference w:type="first" r:id="rId17"/>
      <w:pgSz w:w="11900" w:h="16840"/>
      <w:pgMar w:top="2835" w:right="1134" w:bottom="2835" w:left="1134" w:header="794" w:footer="20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F46665" w14:textId="77777777" w:rsidR="002D0A9A" w:rsidRDefault="002D0A9A" w:rsidP="00BE0669">
      <w:r>
        <w:separator/>
      </w:r>
    </w:p>
  </w:endnote>
  <w:endnote w:type="continuationSeparator" w:id="0">
    <w:p w14:paraId="57BD145C" w14:textId="77777777" w:rsidR="002D0A9A" w:rsidRDefault="002D0A9A" w:rsidP="00BE0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altName w:val="Calibri"/>
    <w:charset w:val="00"/>
    <w:family w:val="swiss"/>
    <w:pitch w:val="variable"/>
    <w:sig w:usb0="20000287" w:usb1="00000003" w:usb2="00000000" w:usb3="00000000" w:csb0="0000019F" w:csb1="00000000"/>
  </w:font>
  <w:font w:name="Aptos">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0E40EB" w14:textId="77777777" w:rsidR="00285131" w:rsidRDefault="004236D0">
    <w:pPr>
      <w:pStyle w:val="Footer"/>
    </w:pPr>
    <w:r>
      <w:rPr>
        <w:noProof/>
      </w:rPr>
      <mc:AlternateContent>
        <mc:Choice Requires="wps">
          <w:drawing>
            <wp:anchor distT="0" distB="0" distL="114300" distR="114300" simplePos="0" relativeHeight="251659776" behindDoc="0" locked="0" layoutInCell="1" allowOverlap="1" wp14:anchorId="42BBCF5C" wp14:editId="3A0ED716">
              <wp:simplePos x="0" y="0"/>
              <wp:positionH relativeFrom="column">
                <wp:posOffset>3800475</wp:posOffset>
              </wp:positionH>
              <wp:positionV relativeFrom="paragraph">
                <wp:posOffset>182880</wp:posOffset>
              </wp:positionV>
              <wp:extent cx="2381250" cy="687705"/>
              <wp:effectExtent l="0" t="0" r="0" b="0"/>
              <wp:wrapThrough wrapText="bothSides">
                <wp:wrapPolygon edited="0">
                  <wp:start x="576" y="1994"/>
                  <wp:lineTo x="576" y="19147"/>
                  <wp:lineTo x="20966" y="19147"/>
                  <wp:lineTo x="20966" y="1994"/>
                  <wp:lineTo x="576" y="1994"/>
                </wp:wrapPolygon>
              </wp:wrapThrough>
              <wp:docPr id="767713779"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81250" cy="687705"/>
                      </a:xfrm>
                      <a:prstGeom prst="rect">
                        <a:avLst/>
                      </a:prstGeom>
                      <a:noFill/>
                      <a:ln>
                        <a:noFill/>
                      </a:ln>
                    </wps:spPr>
                    <wps:txbx>
                      <w:txbxContent>
                        <w:p w14:paraId="02A4156F" w14:textId="77777777" w:rsidR="007F7B83" w:rsidRPr="00E83325" w:rsidRDefault="00555B94" w:rsidP="007F7B83">
                          <w:pPr>
                            <w:jc w:val="right"/>
                            <w:rPr>
                              <w:rFonts w:ascii="Calibri" w:hAnsi="Calibri" w:cs="Calibri"/>
                              <w:b/>
                              <w:sz w:val="20"/>
                              <w:szCs w:val="20"/>
                              <w:lang w:val="es-ES"/>
                            </w:rPr>
                          </w:pPr>
                          <w:hyperlink r:id="rId1" w:history="1">
                            <w:r w:rsidR="007F7B83" w:rsidRPr="00E83325">
                              <w:rPr>
                                <w:rStyle w:val="Hyperlink"/>
                                <w:rFonts w:ascii="Calibri" w:hAnsi="Calibri" w:cs="Calibri"/>
                                <w:b/>
                                <w:sz w:val="20"/>
                                <w:szCs w:val="20"/>
                                <w:lang w:val="es-ES"/>
                              </w:rPr>
                              <w:t>www.retreadingbusiness.com</w:t>
                            </w:r>
                          </w:hyperlink>
                        </w:p>
                        <w:p w14:paraId="6BD70063" w14:textId="77777777" w:rsidR="007F7B83" w:rsidRPr="00E83325" w:rsidRDefault="00555B94" w:rsidP="007F7B83">
                          <w:pPr>
                            <w:jc w:val="right"/>
                            <w:rPr>
                              <w:rFonts w:ascii="Calibri" w:hAnsi="Calibri" w:cs="Calibri"/>
                              <w:b/>
                              <w:sz w:val="20"/>
                              <w:szCs w:val="20"/>
                              <w:lang w:val="es-ES"/>
                            </w:rPr>
                          </w:pPr>
                          <w:hyperlink r:id="rId2" w:history="1">
                            <w:r w:rsidR="007F7B83" w:rsidRPr="00E83325">
                              <w:rPr>
                                <w:rStyle w:val="Hyperlink"/>
                                <w:rFonts w:ascii="Calibri" w:hAnsi="Calibri" w:cs="Calibri"/>
                                <w:b/>
                                <w:sz w:val="20"/>
                                <w:szCs w:val="20"/>
                                <w:lang w:val="es-ES"/>
                              </w:rPr>
                              <w:t>www.tyreandrubberrecycling.com</w:t>
                            </w:r>
                          </w:hyperlink>
                        </w:p>
                        <w:p w14:paraId="3236D798" w14:textId="77777777" w:rsidR="007F7B83" w:rsidRPr="00E83325" w:rsidRDefault="00555B94" w:rsidP="007F7B83">
                          <w:pPr>
                            <w:jc w:val="right"/>
                            <w:rPr>
                              <w:rFonts w:ascii="Calibri" w:hAnsi="Calibri" w:cs="Calibri"/>
                              <w:b/>
                              <w:sz w:val="20"/>
                              <w:szCs w:val="20"/>
                              <w:lang w:val="es-ES"/>
                            </w:rPr>
                          </w:pPr>
                          <w:hyperlink r:id="rId3" w:history="1">
                            <w:r w:rsidR="007F7B83" w:rsidRPr="00E83325">
                              <w:rPr>
                                <w:rStyle w:val="Hyperlink"/>
                                <w:rFonts w:ascii="Calibri" w:hAnsi="Calibri" w:cs="Calibri"/>
                                <w:b/>
                                <w:sz w:val="20"/>
                                <w:szCs w:val="20"/>
                                <w:lang w:val="es-ES"/>
                              </w:rPr>
                              <w:t>www.recircleawards.com</w:t>
                            </w:r>
                          </w:hyperlink>
                        </w:p>
                        <w:p w14:paraId="7CF9B5C3" w14:textId="77777777" w:rsidR="005B0F54" w:rsidRPr="00E83325" w:rsidRDefault="005B0F54" w:rsidP="00EF30AC">
                          <w:pPr>
                            <w:jc w:val="right"/>
                            <w:rPr>
                              <w:rFonts w:ascii="Calibri" w:hAnsi="Calibri" w:cs="Calibri"/>
                              <w:b/>
                              <w:color w:val="808080"/>
                              <w:sz w:val="20"/>
                              <w:szCs w:val="20"/>
                              <w:lang w:val="es-ES"/>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BBCF5C" id="_x0000_t202" coordsize="21600,21600" o:spt="202" path="m,l,21600r21600,l21600,xe">
              <v:stroke joinstyle="miter"/>
              <v:path gradientshapeok="t" o:connecttype="rect"/>
            </v:shapetype>
            <v:shape id="Cuadro de texto 5" o:spid="_x0000_s1026" type="#_x0000_t202" style="position:absolute;margin-left:299.25pt;margin-top:14.4pt;width:187.5pt;height:5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" filled="f" stroked="f">
              <v:textbox inset=",7.2pt,,7.2pt">
                <w:txbxContent>
                  <w:p w14:paraId="02A4156F" w14:textId="77777777" w:rsidR="007F7B83" w:rsidRPr="00E83325" w:rsidRDefault="00555B94" w:rsidP="007F7B83">
                    <w:pPr>
                      <w:jc w:val="right"/>
                      <w:rPr>
                        <w:rFonts w:ascii="Calibri" w:hAnsi="Calibri" w:cs="Calibri"/>
                        <w:b/>
                        <w:sz w:val="20"/>
                        <w:szCs w:val="20"/>
                        <w:lang w:val="es-ES"/>
                      </w:rPr>
                    </w:pPr>
                    <w:hyperlink r:id="rId4" w:history="1">
                      <w:r w:rsidR="007F7B83" w:rsidRPr="00E83325">
                        <w:rPr>
                          <w:rStyle w:val="Hyperlink"/>
                          <w:rFonts w:ascii="Calibri" w:hAnsi="Calibri" w:cs="Calibri"/>
                          <w:b/>
                          <w:sz w:val="20"/>
                          <w:szCs w:val="20"/>
                          <w:lang w:val="es-ES"/>
                        </w:rPr>
                        <w:t>www.retreadingbusiness.com</w:t>
                      </w:r>
                    </w:hyperlink>
                  </w:p>
                  <w:p w14:paraId="6BD70063" w14:textId="77777777" w:rsidR="007F7B83" w:rsidRPr="00E83325" w:rsidRDefault="00555B94" w:rsidP="007F7B83">
                    <w:pPr>
                      <w:jc w:val="right"/>
                      <w:rPr>
                        <w:rFonts w:ascii="Calibri" w:hAnsi="Calibri" w:cs="Calibri"/>
                        <w:b/>
                        <w:sz w:val="20"/>
                        <w:szCs w:val="20"/>
                        <w:lang w:val="es-ES"/>
                      </w:rPr>
                    </w:pPr>
                    <w:hyperlink r:id="rId5" w:history="1">
                      <w:r w:rsidR="007F7B83" w:rsidRPr="00E83325">
                        <w:rPr>
                          <w:rStyle w:val="Hyperlink"/>
                          <w:rFonts w:ascii="Calibri" w:hAnsi="Calibri" w:cs="Calibri"/>
                          <w:b/>
                          <w:sz w:val="20"/>
                          <w:szCs w:val="20"/>
                          <w:lang w:val="es-ES"/>
                        </w:rPr>
                        <w:t>www.tyreandrubberrecycling.com</w:t>
                      </w:r>
                    </w:hyperlink>
                  </w:p>
                  <w:p w14:paraId="3236D798" w14:textId="77777777" w:rsidR="007F7B83" w:rsidRPr="00E83325" w:rsidRDefault="00555B94" w:rsidP="007F7B83">
                    <w:pPr>
                      <w:jc w:val="right"/>
                      <w:rPr>
                        <w:rFonts w:ascii="Calibri" w:hAnsi="Calibri" w:cs="Calibri"/>
                        <w:b/>
                        <w:sz w:val="20"/>
                        <w:szCs w:val="20"/>
                        <w:lang w:val="es-ES"/>
                      </w:rPr>
                    </w:pPr>
                    <w:hyperlink r:id="rId6" w:history="1">
                      <w:r w:rsidR="007F7B83" w:rsidRPr="00E83325">
                        <w:rPr>
                          <w:rStyle w:val="Hyperlink"/>
                          <w:rFonts w:ascii="Calibri" w:hAnsi="Calibri" w:cs="Calibri"/>
                          <w:b/>
                          <w:sz w:val="20"/>
                          <w:szCs w:val="20"/>
                          <w:lang w:val="es-ES"/>
                        </w:rPr>
                        <w:t>www.recircleawards.com</w:t>
                      </w:r>
                    </w:hyperlink>
                  </w:p>
                  <w:p w14:paraId="7CF9B5C3" w14:textId="77777777" w:rsidR="005B0F54" w:rsidRPr="00E83325" w:rsidRDefault="005B0F54" w:rsidP="00EF30AC">
                    <w:pPr>
                      <w:jc w:val="right"/>
                      <w:rPr>
                        <w:rFonts w:ascii="Calibri" w:hAnsi="Calibri" w:cs="Calibri"/>
                        <w:b/>
                        <w:color w:val="808080"/>
                        <w:sz w:val="20"/>
                        <w:szCs w:val="20"/>
                        <w:lang w:val="es-ES"/>
                      </w:rPr>
                    </w:pPr>
                  </w:p>
                </w:txbxContent>
              </v:textbox>
              <w10:wrap type="through"/>
            </v:shape>
          </w:pict>
        </mc:Fallback>
      </mc:AlternateContent>
    </w:r>
    <w:r>
      <w:rPr>
        <w:noProof/>
      </w:rPr>
      <mc:AlternateContent>
        <mc:Choice Requires="wps">
          <w:drawing>
            <wp:anchor distT="0" distB="0" distL="114300" distR="114300" simplePos="0" relativeHeight="251657728" behindDoc="0" locked="0" layoutInCell="1" allowOverlap="1" wp14:anchorId="665E3896" wp14:editId="47ADCB47">
              <wp:simplePos x="0" y="0"/>
              <wp:positionH relativeFrom="column">
                <wp:posOffset>-60325</wp:posOffset>
              </wp:positionH>
              <wp:positionV relativeFrom="paragraph">
                <wp:posOffset>193040</wp:posOffset>
              </wp:positionV>
              <wp:extent cx="2809240" cy="819150"/>
              <wp:effectExtent l="0" t="0" r="0" b="0"/>
              <wp:wrapNone/>
              <wp:docPr id="1016482721"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240" cy="819150"/>
                      </a:xfrm>
                      <a:prstGeom prst="rect">
                        <a:avLst/>
                      </a:prstGeom>
                      <a:noFill/>
                      <a:ln>
                        <a:noFill/>
                      </a:ln>
                    </wps:spPr>
                    <wps:txbx>
                      <w:txbxContent>
                        <w:p w14:paraId="40D688D6" w14:textId="683C42A8"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sidR="00426F90">
                            <w:rPr>
                              <w:rFonts w:ascii="Calibri" w:hAnsi="Calibri" w:cs="Calibri"/>
                              <w:b/>
                              <w:bCs/>
                              <w:color w:val="808080"/>
                              <w:sz w:val="20"/>
                              <w:szCs w:val="20"/>
                              <w:lang w:val="en-US"/>
                            </w:rPr>
                            <w:t>et</w:t>
                          </w:r>
                          <w:r w:rsidR="00951E7E">
                            <w:rPr>
                              <w:rFonts w:ascii="Calibri" w:hAnsi="Calibri" w:cs="Calibri"/>
                              <w:b/>
                              <w:bCs/>
                              <w:color w:val="808080"/>
                              <w:sz w:val="20"/>
                              <w:szCs w:val="20"/>
                              <w:lang w:val="en-US"/>
                            </w:rPr>
                            <w:t xml:space="preserve"> </w:t>
                          </w:r>
                          <w:r w:rsidRPr="00E83325">
                            <w:rPr>
                              <w:rFonts w:ascii="Calibri" w:hAnsi="Calibri" w:cs="Calibri"/>
                              <w:b/>
                              <w:bCs/>
                              <w:color w:val="808080"/>
                              <w:sz w:val="20"/>
                              <w:szCs w:val="20"/>
                              <w:lang w:val="en-US"/>
                            </w:rPr>
                            <w:t>Tyre &amp; Rubber Recycling</w:t>
                          </w:r>
                        </w:p>
                        <w:p w14:paraId="014C4EDD"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77A34F2" w14:textId="77777777" w:rsidR="007F7B83" w:rsidRPr="00E83325" w:rsidRDefault="00555B94" w:rsidP="007F7B83">
                          <w:pPr>
                            <w:pStyle w:val="NoSpacing"/>
                            <w:rPr>
                              <w:rFonts w:ascii="Calibri" w:hAnsi="Calibri" w:cs="Calibri"/>
                              <w:color w:val="808080"/>
                              <w:sz w:val="20"/>
                              <w:szCs w:val="20"/>
                              <w:lang w:val="en-US"/>
                            </w:rPr>
                          </w:pPr>
                          <w:hyperlink r:id="rId7" w:history="1">
                            <w:r w:rsidR="007F7B83" w:rsidRPr="00E83325">
                              <w:rPr>
                                <w:rStyle w:val="Hyperlink"/>
                                <w:rFonts w:ascii="Calibri" w:hAnsi="Calibri" w:cs="Calibri"/>
                                <w:sz w:val="20"/>
                                <w:szCs w:val="20"/>
                                <w:lang w:val="en-US"/>
                              </w:rPr>
                              <w:t>Richard.wilson@retreadingbusiness.com</w:t>
                            </w:r>
                          </w:hyperlink>
                        </w:p>
                        <w:p w14:paraId="564E1EC0"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5E3896" id="Cuadro de texto 3" o:spid="_x0000_s1027" type="#_x0000_t202" style="position:absolute;margin-left:-4.75pt;margin-top:15.2pt;width:221.2pt;height:6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" filled="f" stroked="f">
              <v:textbox inset=",7.2pt,,7.2pt">
                <w:txbxContent>
                  <w:p w14:paraId="40D688D6" w14:textId="683C42A8"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sidR="00426F90">
                      <w:rPr>
                        <w:rFonts w:ascii="Calibri" w:hAnsi="Calibri" w:cs="Calibri"/>
                        <w:b/>
                        <w:bCs/>
                        <w:color w:val="808080"/>
                        <w:sz w:val="20"/>
                        <w:szCs w:val="20"/>
                        <w:lang w:val="en-US"/>
                      </w:rPr>
                      <w:t>et</w:t>
                    </w:r>
                    <w:r w:rsidR="00951E7E">
                      <w:rPr>
                        <w:rFonts w:ascii="Calibri" w:hAnsi="Calibri" w:cs="Calibri"/>
                        <w:b/>
                        <w:bCs/>
                        <w:color w:val="808080"/>
                        <w:sz w:val="20"/>
                        <w:szCs w:val="20"/>
                        <w:lang w:val="en-US"/>
                      </w:rPr>
                      <w:t xml:space="preserve"> </w:t>
                    </w:r>
                    <w:r w:rsidRPr="00E83325">
                      <w:rPr>
                        <w:rFonts w:ascii="Calibri" w:hAnsi="Calibri" w:cs="Calibri"/>
                        <w:b/>
                        <w:bCs/>
                        <w:color w:val="808080"/>
                        <w:sz w:val="20"/>
                        <w:szCs w:val="20"/>
                        <w:lang w:val="en-US"/>
                      </w:rPr>
                      <w:t>Tyre &amp; Rubber Recycling</w:t>
                    </w:r>
                  </w:p>
                  <w:p w14:paraId="014C4EDD"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77A34F2" w14:textId="77777777" w:rsidR="007F7B83" w:rsidRPr="00E83325" w:rsidRDefault="00555B94" w:rsidP="007F7B83">
                    <w:pPr>
                      <w:pStyle w:val="NoSpacing"/>
                      <w:rPr>
                        <w:rFonts w:ascii="Calibri" w:hAnsi="Calibri" w:cs="Calibri"/>
                        <w:color w:val="808080"/>
                        <w:sz w:val="20"/>
                        <w:szCs w:val="20"/>
                        <w:lang w:val="en-US"/>
                      </w:rPr>
                    </w:pPr>
                    <w:hyperlink r:id="rId8" w:history="1">
                      <w:r w:rsidR="007F7B83" w:rsidRPr="00E83325">
                        <w:rPr>
                          <w:rStyle w:val="Hyperlink"/>
                          <w:rFonts w:ascii="Calibri" w:hAnsi="Calibri" w:cs="Calibri"/>
                          <w:sz w:val="20"/>
                          <w:szCs w:val="20"/>
                          <w:lang w:val="en-US"/>
                        </w:rPr>
                        <w:t>Richard.wilson@retreadingbusiness.com</w:t>
                      </w:r>
                    </w:hyperlink>
                  </w:p>
                  <w:p w14:paraId="564E1EC0"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v:textbox>
            </v:shape>
          </w:pict>
        </mc:Fallback>
      </mc:AlternateContent>
    </w:r>
    <w:r>
      <w:rPr>
        <w:noProof/>
      </w:rPr>
      <w:drawing>
        <wp:anchor distT="0" distB="0" distL="114300" distR="114300" simplePos="0" relativeHeight="251661824" behindDoc="1" locked="0" layoutInCell="1" allowOverlap="1" wp14:anchorId="715C3523" wp14:editId="796F7174">
          <wp:simplePos x="0" y="0"/>
          <wp:positionH relativeFrom="column">
            <wp:posOffset>-2211705</wp:posOffset>
          </wp:positionH>
          <wp:positionV relativeFrom="paragraph">
            <wp:posOffset>-22860</wp:posOffset>
          </wp:positionV>
          <wp:extent cx="10039985" cy="3190875"/>
          <wp:effectExtent l="0" t="0" r="0" b="0"/>
          <wp:wrapNone/>
          <wp:docPr id="501541267"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3998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5" distB="4294967295" distL="114300" distR="114300" simplePos="0" relativeHeight="251658752" behindDoc="0" locked="0" layoutInCell="1" allowOverlap="1" wp14:anchorId="43606501" wp14:editId="640FA690">
              <wp:simplePos x="0" y="0"/>
              <wp:positionH relativeFrom="margin">
                <wp:align>left</wp:align>
              </wp:positionH>
              <wp:positionV relativeFrom="paragraph">
                <wp:posOffset>144144</wp:posOffset>
              </wp:positionV>
              <wp:extent cx="6610350" cy="0"/>
              <wp:effectExtent l="0" t="12700" r="6350" b="0"/>
              <wp:wrapNone/>
              <wp:docPr id="1731423714" name="Conector rec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10350" cy="0"/>
                      </a:xfrm>
                      <a:prstGeom prst="line">
                        <a:avLst/>
                      </a:prstGeom>
                      <a:noFill/>
                      <a:ln w="22225" cap="flat" cmpd="sng" algn="ctr">
                        <a:solidFill>
                          <a:sysClr val="window" lastClr="FFFFFF">
                            <a:lumMod val="9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5935E024" id="Conector recto 1" o:spid="_x0000_s1026" style="position:absolute;z-index:251658752;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margin;mso-height-relative:page" from="0,11.35pt" to="5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" strokecolor="#f2f2f2" strokeweight="1.75pt">
              <o:lock v:ext="edit" shapetype="f"/>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C3CFA8" w14:textId="77777777" w:rsidR="002D0A9A" w:rsidRDefault="002D0A9A" w:rsidP="00BE0669">
      <w:r>
        <w:separator/>
      </w:r>
    </w:p>
  </w:footnote>
  <w:footnote w:type="continuationSeparator" w:id="0">
    <w:p w14:paraId="07BFE04E" w14:textId="77777777" w:rsidR="002D0A9A" w:rsidRDefault="002D0A9A" w:rsidP="00BE06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23E74" w14:textId="77777777" w:rsidR="00285131" w:rsidRDefault="004236D0">
    <w:pPr>
      <w:pStyle w:val="Header"/>
    </w:pPr>
    <w:r>
      <w:rPr>
        <w:noProof/>
      </w:rPr>
      <w:drawing>
        <wp:anchor distT="0" distB="0" distL="114300" distR="114300" simplePos="0" relativeHeight="251655680" behindDoc="1" locked="0" layoutInCell="1" allowOverlap="1" wp14:anchorId="746C68BD" wp14:editId="7DFB1B75">
          <wp:simplePos x="0" y="0"/>
          <wp:positionH relativeFrom="margin">
            <wp:align>center</wp:align>
          </wp:positionH>
          <wp:positionV relativeFrom="margin">
            <wp:align>center</wp:align>
          </wp:positionV>
          <wp:extent cx="5064125" cy="7163435"/>
          <wp:effectExtent l="0" t="0" r="0" b="0"/>
          <wp:wrapNone/>
          <wp:docPr id="431405323" name="Immagine 5"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5" descr="BKT_press realease format_DEF"/>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555B94">
      <w:rPr>
        <w:noProof/>
      </w:rPr>
      <w:pict w14:anchorId="255961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BKT_press realease format_DEF" style="position:absolute;margin-left:0;margin-top:0;width:398.75pt;height:564.05pt;z-index:-251662848;mso-wrap-edited:f;mso-width-percent:0;mso-height-percent:0;mso-position-horizontal:center;mso-position-horizontal-relative:margin;mso-position-vertical:center;mso-position-vertical-relative:margin;mso-width-percent:0;mso-height-percent:0" wrapcoords="-40 0 -40 21542 21600 21542 21600 0 -40 0">
          <v:imagedata r:id="rId2" o:title="BKT_press realease format_DEF"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A4BC9" w14:textId="25705676" w:rsidR="00285131" w:rsidRDefault="004236D0" w:rsidP="004236D0">
    <w:pPr>
      <w:pStyle w:val="Header"/>
      <w:tabs>
        <w:tab w:val="clear" w:pos="4819"/>
        <w:tab w:val="clear" w:pos="9638"/>
        <w:tab w:val="left" w:pos="8444"/>
      </w:tabs>
    </w:pPr>
    <w:r>
      <w:rPr>
        <w:noProof/>
      </w:rPr>
      <w:drawing>
        <wp:anchor distT="0" distB="0" distL="114300" distR="114300" simplePos="0" relativeHeight="251660800" behindDoc="0" locked="0" layoutInCell="1" allowOverlap="1" wp14:anchorId="01E4354E" wp14:editId="2ADD9D2C">
          <wp:simplePos x="0" y="0"/>
          <wp:positionH relativeFrom="margin">
            <wp:posOffset>4724400</wp:posOffset>
          </wp:positionH>
          <wp:positionV relativeFrom="margin">
            <wp:posOffset>-1565910</wp:posOffset>
          </wp:positionV>
          <wp:extent cx="1574800" cy="1202055"/>
          <wp:effectExtent l="0" t="0" r="0" b="0"/>
          <wp:wrapSquare wrapText="bothSides"/>
          <wp:docPr id="1576990535" name="Imagen 6" descr="Logotipo, nombre de la empres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8" descr="Logotipo, nombre de la empresa&#10;&#10;Descripción generada automá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4800"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131">
      <w:softHyphen/>
    </w:r>
    <w:r w:rsidRPr="00BE5CFF">
      <w:rPr>
        <w:noProof/>
      </w:rPr>
      <w:drawing>
        <wp:inline distT="0" distB="0" distL="0" distR="0" wp14:anchorId="12E35E6E" wp14:editId="374B92B0">
          <wp:extent cx="865909" cy="876342"/>
          <wp:effectExtent l="0" t="0" r="0" b="0"/>
          <wp:docPr id="1390337485" name="Imagen 12"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descr="Logotipo&#10;&#10;Descripción generada automáticamente"/>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8148" cy="908969"/>
                  </a:xfrm>
                  <a:prstGeom prst="rect">
                    <a:avLst/>
                  </a:prstGeom>
                  <a:noFill/>
                  <a:ln>
                    <a:noFill/>
                  </a:ln>
                </pic:spPr>
              </pic:pic>
            </a:graphicData>
          </a:graphic>
        </wp:inline>
      </w:drawing>
    </w:r>
    <w:r w:rsidR="00350BA9">
      <w:t xml:space="preserve">        </w:t>
    </w:r>
    <w:r w:rsidRPr="00BE5CFF">
      <w:rPr>
        <w:noProof/>
      </w:rPr>
      <w:drawing>
        <wp:inline distT="0" distB="0" distL="0" distR="0" wp14:anchorId="1FBE7748" wp14:editId="49492729">
          <wp:extent cx="1011382" cy="878400"/>
          <wp:effectExtent l="0" t="0" r="5080" b="0"/>
          <wp:docPr id="918090102" name="Imagen 6"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10;&#10;Descripción generada automáticamente"/>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1382" cy="878400"/>
                  </a:xfrm>
                  <a:prstGeom prst="rect">
                    <a:avLst/>
                  </a:prstGeom>
                  <a:noFill/>
                  <a:ln>
                    <a:noFill/>
                  </a:ln>
                </pic:spPr>
              </pic:pic>
            </a:graphicData>
          </a:graphic>
        </wp:inline>
      </w:drawing>
    </w:r>
    <w:r>
      <w:t xml:space="preserve">    </w:t>
    </w:r>
    <w:r w:rsidRPr="004236D0">
      <w:rPr>
        <w:noProof/>
        <w:sz w:val="21"/>
        <w:szCs w:val="21"/>
      </w:rPr>
      <w:drawing>
        <wp:inline distT="0" distB="0" distL="0" distR="0" wp14:anchorId="6D6E3B9D" wp14:editId="49D9D67D">
          <wp:extent cx="1346893" cy="356755"/>
          <wp:effectExtent l="0" t="0" r="0" b="0"/>
          <wp:docPr id="103601649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0"/>
                  <pic:cNvPicPr/>
                </pic:nvPicPr>
                <pic:blipFill rotWithShape="1">
                  <a:blip r:embed="rId4"/>
                  <a:srcRect l="15658" t="12665" r="10941" b="1789"/>
                  <a:stretch/>
                </pic:blipFill>
                <pic:spPr bwMode="auto">
                  <a:xfrm>
                    <a:off x="0" y="0"/>
                    <a:ext cx="1348412" cy="357157"/>
                  </a:xfrm>
                  <a:prstGeom prst="rect">
                    <a:avLst/>
                  </a:prstGeom>
                  <a:ln>
                    <a:noFill/>
                  </a:ln>
                  <a:extLst>
                    <a:ext uri="{53640926-AAD7-44D8-BBD7-CCE9431645EC}">
                      <a14:shadowObscured xmlns:a14="http://schemas.microsoft.com/office/drawing/2010/main"/>
                    </a:ext>
                  </a:extLst>
                </pic:spPr>
              </pic:pic>
            </a:graphicData>
          </a:graphic>
        </wp:inline>
      </w:drawing>
    </w:r>
    <w:r w:rsidRPr="004236D0">
      <w:rPr>
        <w:sz w:val="21"/>
        <w:szCs w:val="21"/>
      </w:rPr>
      <w:t xml:space="preserve"> </w:t>
    </w:r>
    <w:r w:rsidR="000D13A9">
      <w:tab/>
    </w:r>
  </w:p>
  <w:p w14:paraId="7C8A3396" w14:textId="77777777" w:rsidR="00285131" w:rsidRDefault="002851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BE32A" w14:textId="77777777" w:rsidR="00285131" w:rsidRDefault="004236D0">
    <w:pPr>
      <w:pStyle w:val="Header"/>
    </w:pPr>
    <w:r>
      <w:rPr>
        <w:noProof/>
      </w:rPr>
      <w:drawing>
        <wp:anchor distT="0" distB="0" distL="114300" distR="114300" simplePos="0" relativeHeight="251656704" behindDoc="1" locked="0" layoutInCell="1" allowOverlap="1" wp14:anchorId="4775BBED" wp14:editId="0AB7563B">
          <wp:simplePos x="0" y="0"/>
          <wp:positionH relativeFrom="margin">
            <wp:align>center</wp:align>
          </wp:positionH>
          <wp:positionV relativeFrom="margin">
            <wp:align>center</wp:align>
          </wp:positionV>
          <wp:extent cx="5064125" cy="7163435"/>
          <wp:effectExtent l="0" t="0" r="0" b="0"/>
          <wp:wrapNone/>
          <wp:docPr id="379783495" name="Immagine 6"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 descr="BKT_press realease format_DEF"/>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555B94">
      <w:rPr>
        <w:noProof/>
      </w:rPr>
      <w:pict w14:anchorId="3673D4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BKT_press realease format_DEF" style="position:absolute;margin-left:0;margin-top:0;width:398.75pt;height:564.05pt;z-index:-251661824;mso-wrap-edited:f;mso-width-percent:0;mso-height-percent:0;mso-position-horizontal:center;mso-position-horizontal-relative:margin;mso-position-vertical:center;mso-position-vertical-relative:margin;mso-width-percent:0;mso-height-percent:0" wrapcoords="-40 0 -40 21542 21600 21542 21600 0 -40 0">
          <v:imagedata r:id="rId2" o:title="BKT_press realease format_DEF"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D16AB2"/>
    <w:multiLevelType w:val="hybridMultilevel"/>
    <w:tmpl w:val="1FB01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38330A"/>
    <w:multiLevelType w:val="hybridMultilevel"/>
    <w:tmpl w:val="8B604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F058B9"/>
    <w:multiLevelType w:val="hybridMultilevel"/>
    <w:tmpl w:val="E3A6E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1647E49"/>
    <w:multiLevelType w:val="hybridMultilevel"/>
    <w:tmpl w:val="27DCAD90"/>
    <w:lvl w:ilvl="0" w:tplc="94703896">
      <w:numFmt w:val="bullet"/>
      <w:lvlText w:val="-"/>
      <w:lvlJc w:val="left"/>
      <w:pPr>
        <w:ind w:left="720" w:hanging="360"/>
      </w:pPr>
      <w:rPr>
        <w:rFonts w:ascii="Arial" w:eastAsia="Cambr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F9F6C7F"/>
    <w:multiLevelType w:val="hybridMultilevel"/>
    <w:tmpl w:val="CA8E2BCA"/>
    <w:lvl w:ilvl="0" w:tplc="BBD21638">
      <w:numFmt w:val="bullet"/>
      <w:lvlText w:val=""/>
      <w:lvlJc w:val="left"/>
      <w:pPr>
        <w:ind w:left="720" w:hanging="360"/>
      </w:pPr>
      <w:rPr>
        <w:rFonts w:ascii="Symbol" w:eastAsia="Cambria"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776C3F47"/>
    <w:multiLevelType w:val="hybridMultilevel"/>
    <w:tmpl w:val="8174E62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867642239">
    <w:abstractNumId w:val="3"/>
  </w:num>
  <w:num w:numId="2" w16cid:durableId="1787459570">
    <w:abstractNumId w:val="5"/>
  </w:num>
  <w:num w:numId="3" w16cid:durableId="1605074504">
    <w:abstractNumId w:val="4"/>
  </w:num>
  <w:num w:numId="4" w16cid:durableId="1734154049">
    <w:abstractNumId w:val="0"/>
  </w:num>
  <w:num w:numId="5" w16cid:durableId="1128353089">
    <w:abstractNumId w:val="1"/>
  </w:num>
  <w:num w:numId="6" w16cid:durableId="10596690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B27"/>
    <w:rsid w:val="00005E1A"/>
    <w:rsid w:val="00007D65"/>
    <w:rsid w:val="0001007B"/>
    <w:rsid w:val="000103A5"/>
    <w:rsid w:val="00010BB0"/>
    <w:rsid w:val="00012CA5"/>
    <w:rsid w:val="00013B05"/>
    <w:rsid w:val="000205CF"/>
    <w:rsid w:val="00026576"/>
    <w:rsid w:val="000268BA"/>
    <w:rsid w:val="00046939"/>
    <w:rsid w:val="00046C89"/>
    <w:rsid w:val="00051F44"/>
    <w:rsid w:val="00056781"/>
    <w:rsid w:val="000649E5"/>
    <w:rsid w:val="00065168"/>
    <w:rsid w:val="00082FE0"/>
    <w:rsid w:val="00087472"/>
    <w:rsid w:val="000A3E5A"/>
    <w:rsid w:val="000A5736"/>
    <w:rsid w:val="000C6C50"/>
    <w:rsid w:val="000D0FC1"/>
    <w:rsid w:val="000D13A9"/>
    <w:rsid w:val="000D1FCC"/>
    <w:rsid w:val="000D27F4"/>
    <w:rsid w:val="000D4153"/>
    <w:rsid w:val="000E26E1"/>
    <w:rsid w:val="000F2BEF"/>
    <w:rsid w:val="000F3788"/>
    <w:rsid w:val="000F473F"/>
    <w:rsid w:val="000F6819"/>
    <w:rsid w:val="00105195"/>
    <w:rsid w:val="00120F14"/>
    <w:rsid w:val="00121743"/>
    <w:rsid w:val="001232C9"/>
    <w:rsid w:val="00133008"/>
    <w:rsid w:val="0013320B"/>
    <w:rsid w:val="00145D82"/>
    <w:rsid w:val="001508A9"/>
    <w:rsid w:val="0016100E"/>
    <w:rsid w:val="001663C5"/>
    <w:rsid w:val="001869A0"/>
    <w:rsid w:val="00191E0F"/>
    <w:rsid w:val="00191E83"/>
    <w:rsid w:val="001946C4"/>
    <w:rsid w:val="00196B5F"/>
    <w:rsid w:val="001A0F98"/>
    <w:rsid w:val="001A641C"/>
    <w:rsid w:val="001A7505"/>
    <w:rsid w:val="001B0205"/>
    <w:rsid w:val="001B2B79"/>
    <w:rsid w:val="001B36C9"/>
    <w:rsid w:val="001B3E9F"/>
    <w:rsid w:val="001B4B22"/>
    <w:rsid w:val="001C5365"/>
    <w:rsid w:val="001D07FE"/>
    <w:rsid w:val="001D4C75"/>
    <w:rsid w:val="001E0FBB"/>
    <w:rsid w:val="001E2B52"/>
    <w:rsid w:val="001E3F53"/>
    <w:rsid w:val="001F7873"/>
    <w:rsid w:val="00206F6B"/>
    <w:rsid w:val="002101E0"/>
    <w:rsid w:val="002202A6"/>
    <w:rsid w:val="0022562E"/>
    <w:rsid w:val="00227027"/>
    <w:rsid w:val="002276CC"/>
    <w:rsid w:val="00227A32"/>
    <w:rsid w:val="0023354E"/>
    <w:rsid w:val="002338C9"/>
    <w:rsid w:val="0024420B"/>
    <w:rsid w:val="00251E22"/>
    <w:rsid w:val="0025297F"/>
    <w:rsid w:val="00261179"/>
    <w:rsid w:val="00264735"/>
    <w:rsid w:val="00266C39"/>
    <w:rsid w:val="0027304B"/>
    <w:rsid w:val="00274512"/>
    <w:rsid w:val="00285131"/>
    <w:rsid w:val="0028541A"/>
    <w:rsid w:val="0029001A"/>
    <w:rsid w:val="002932BB"/>
    <w:rsid w:val="00297072"/>
    <w:rsid w:val="002974C4"/>
    <w:rsid w:val="002A1A3B"/>
    <w:rsid w:val="002A6BC2"/>
    <w:rsid w:val="002A70F0"/>
    <w:rsid w:val="002B6B27"/>
    <w:rsid w:val="002C1D63"/>
    <w:rsid w:val="002C4E21"/>
    <w:rsid w:val="002C50E7"/>
    <w:rsid w:val="002C5DF8"/>
    <w:rsid w:val="002D0A9A"/>
    <w:rsid w:val="002D6095"/>
    <w:rsid w:val="002E06DB"/>
    <w:rsid w:val="002E2B8B"/>
    <w:rsid w:val="002E6C9F"/>
    <w:rsid w:val="002F25C9"/>
    <w:rsid w:val="002F2F85"/>
    <w:rsid w:val="002F4129"/>
    <w:rsid w:val="002F631F"/>
    <w:rsid w:val="002F73CD"/>
    <w:rsid w:val="0030173D"/>
    <w:rsid w:val="00301BFF"/>
    <w:rsid w:val="00302FAE"/>
    <w:rsid w:val="003049CA"/>
    <w:rsid w:val="00313EAA"/>
    <w:rsid w:val="00321298"/>
    <w:rsid w:val="00323ED9"/>
    <w:rsid w:val="003330B5"/>
    <w:rsid w:val="00335005"/>
    <w:rsid w:val="00346FF7"/>
    <w:rsid w:val="00350BA9"/>
    <w:rsid w:val="00355391"/>
    <w:rsid w:val="00356A18"/>
    <w:rsid w:val="00357692"/>
    <w:rsid w:val="00361798"/>
    <w:rsid w:val="00366806"/>
    <w:rsid w:val="00366F23"/>
    <w:rsid w:val="0039108B"/>
    <w:rsid w:val="00391418"/>
    <w:rsid w:val="00391935"/>
    <w:rsid w:val="003A224B"/>
    <w:rsid w:val="003A66FB"/>
    <w:rsid w:val="003B05A6"/>
    <w:rsid w:val="003B08BE"/>
    <w:rsid w:val="003C2905"/>
    <w:rsid w:val="003C792C"/>
    <w:rsid w:val="003C7986"/>
    <w:rsid w:val="003D1566"/>
    <w:rsid w:val="003D1886"/>
    <w:rsid w:val="003D47EE"/>
    <w:rsid w:val="003D4AFB"/>
    <w:rsid w:val="003D7728"/>
    <w:rsid w:val="003E1DB0"/>
    <w:rsid w:val="003F18E6"/>
    <w:rsid w:val="003F79E5"/>
    <w:rsid w:val="004000B0"/>
    <w:rsid w:val="00401743"/>
    <w:rsid w:val="00401F55"/>
    <w:rsid w:val="00402DA7"/>
    <w:rsid w:val="004134C8"/>
    <w:rsid w:val="00416267"/>
    <w:rsid w:val="004215E6"/>
    <w:rsid w:val="00421B86"/>
    <w:rsid w:val="004236D0"/>
    <w:rsid w:val="0042523C"/>
    <w:rsid w:val="00426F90"/>
    <w:rsid w:val="00432CE6"/>
    <w:rsid w:val="00435F80"/>
    <w:rsid w:val="00440B1E"/>
    <w:rsid w:val="00442A8E"/>
    <w:rsid w:val="00443565"/>
    <w:rsid w:val="00446F40"/>
    <w:rsid w:val="00454EC0"/>
    <w:rsid w:val="00461FDE"/>
    <w:rsid w:val="0046366C"/>
    <w:rsid w:val="0046544E"/>
    <w:rsid w:val="0047483D"/>
    <w:rsid w:val="00475140"/>
    <w:rsid w:val="00490E63"/>
    <w:rsid w:val="004B592D"/>
    <w:rsid w:val="004C1B2D"/>
    <w:rsid w:val="004C24F8"/>
    <w:rsid w:val="004D4DFB"/>
    <w:rsid w:val="004D60B9"/>
    <w:rsid w:val="004E06DE"/>
    <w:rsid w:val="004E1349"/>
    <w:rsid w:val="004E23B1"/>
    <w:rsid w:val="004E3FE9"/>
    <w:rsid w:val="004E6DA1"/>
    <w:rsid w:val="004F5DB4"/>
    <w:rsid w:val="004F787D"/>
    <w:rsid w:val="005008FC"/>
    <w:rsid w:val="0050090C"/>
    <w:rsid w:val="0050194D"/>
    <w:rsid w:val="005033F5"/>
    <w:rsid w:val="00504D8E"/>
    <w:rsid w:val="00516CAB"/>
    <w:rsid w:val="00522050"/>
    <w:rsid w:val="0052269C"/>
    <w:rsid w:val="00522979"/>
    <w:rsid w:val="0052764B"/>
    <w:rsid w:val="00534AFA"/>
    <w:rsid w:val="00536EFA"/>
    <w:rsid w:val="00537286"/>
    <w:rsid w:val="00537C85"/>
    <w:rsid w:val="00543EEA"/>
    <w:rsid w:val="0055308F"/>
    <w:rsid w:val="00563FDB"/>
    <w:rsid w:val="00567946"/>
    <w:rsid w:val="005751AF"/>
    <w:rsid w:val="00575F00"/>
    <w:rsid w:val="00583B6E"/>
    <w:rsid w:val="00585990"/>
    <w:rsid w:val="00596158"/>
    <w:rsid w:val="005A1FF8"/>
    <w:rsid w:val="005A2EDE"/>
    <w:rsid w:val="005B0F54"/>
    <w:rsid w:val="005B281B"/>
    <w:rsid w:val="005B3B81"/>
    <w:rsid w:val="005B45EF"/>
    <w:rsid w:val="005C21AF"/>
    <w:rsid w:val="005C7B68"/>
    <w:rsid w:val="005D0F8B"/>
    <w:rsid w:val="005D0F90"/>
    <w:rsid w:val="005D56EE"/>
    <w:rsid w:val="005F45C2"/>
    <w:rsid w:val="005F5FA9"/>
    <w:rsid w:val="00604C34"/>
    <w:rsid w:val="006057CD"/>
    <w:rsid w:val="00610051"/>
    <w:rsid w:val="006123D3"/>
    <w:rsid w:val="006126F5"/>
    <w:rsid w:val="00620724"/>
    <w:rsid w:val="00622962"/>
    <w:rsid w:val="00624C60"/>
    <w:rsid w:val="00633290"/>
    <w:rsid w:val="00641180"/>
    <w:rsid w:val="0065737E"/>
    <w:rsid w:val="006703EB"/>
    <w:rsid w:val="00672115"/>
    <w:rsid w:val="00672F21"/>
    <w:rsid w:val="00674145"/>
    <w:rsid w:val="006855C5"/>
    <w:rsid w:val="00685757"/>
    <w:rsid w:val="00687EAC"/>
    <w:rsid w:val="006950C5"/>
    <w:rsid w:val="00695DFE"/>
    <w:rsid w:val="00697A3F"/>
    <w:rsid w:val="006A36E4"/>
    <w:rsid w:val="006B1DD6"/>
    <w:rsid w:val="006B6D6D"/>
    <w:rsid w:val="006C31F9"/>
    <w:rsid w:val="006C375E"/>
    <w:rsid w:val="006C6894"/>
    <w:rsid w:val="006C6EF4"/>
    <w:rsid w:val="006D2A27"/>
    <w:rsid w:val="006D395B"/>
    <w:rsid w:val="006E0712"/>
    <w:rsid w:val="006E520D"/>
    <w:rsid w:val="006F19F8"/>
    <w:rsid w:val="007027FB"/>
    <w:rsid w:val="00703C7E"/>
    <w:rsid w:val="00726281"/>
    <w:rsid w:val="007326B1"/>
    <w:rsid w:val="00735391"/>
    <w:rsid w:val="00740FC1"/>
    <w:rsid w:val="00746721"/>
    <w:rsid w:val="00754D93"/>
    <w:rsid w:val="00756899"/>
    <w:rsid w:val="0077081A"/>
    <w:rsid w:val="00771273"/>
    <w:rsid w:val="0077157F"/>
    <w:rsid w:val="007831DA"/>
    <w:rsid w:val="00790816"/>
    <w:rsid w:val="007909BD"/>
    <w:rsid w:val="00796E13"/>
    <w:rsid w:val="007A1001"/>
    <w:rsid w:val="007A21F6"/>
    <w:rsid w:val="007A532F"/>
    <w:rsid w:val="007A60ED"/>
    <w:rsid w:val="007A6E80"/>
    <w:rsid w:val="007C0815"/>
    <w:rsid w:val="007C2C44"/>
    <w:rsid w:val="007C2F55"/>
    <w:rsid w:val="007C3B63"/>
    <w:rsid w:val="007D0179"/>
    <w:rsid w:val="007D4199"/>
    <w:rsid w:val="007D61F8"/>
    <w:rsid w:val="007D64ED"/>
    <w:rsid w:val="007D7C49"/>
    <w:rsid w:val="007E24C7"/>
    <w:rsid w:val="007E390E"/>
    <w:rsid w:val="007F071F"/>
    <w:rsid w:val="007F075C"/>
    <w:rsid w:val="007F1172"/>
    <w:rsid w:val="007F6A02"/>
    <w:rsid w:val="007F7B83"/>
    <w:rsid w:val="00801A59"/>
    <w:rsid w:val="00802BB9"/>
    <w:rsid w:val="00807822"/>
    <w:rsid w:val="00815EE4"/>
    <w:rsid w:val="00817A65"/>
    <w:rsid w:val="00826F98"/>
    <w:rsid w:val="00842674"/>
    <w:rsid w:val="00845077"/>
    <w:rsid w:val="00847526"/>
    <w:rsid w:val="00852522"/>
    <w:rsid w:val="00853FF4"/>
    <w:rsid w:val="0085518A"/>
    <w:rsid w:val="0086440F"/>
    <w:rsid w:val="008647EC"/>
    <w:rsid w:val="008655F1"/>
    <w:rsid w:val="0087512E"/>
    <w:rsid w:val="0087594B"/>
    <w:rsid w:val="00875EAE"/>
    <w:rsid w:val="00876449"/>
    <w:rsid w:val="00877D5E"/>
    <w:rsid w:val="008A22FA"/>
    <w:rsid w:val="008B399B"/>
    <w:rsid w:val="008C11D8"/>
    <w:rsid w:val="008C4287"/>
    <w:rsid w:val="008D1EDA"/>
    <w:rsid w:val="008D4F49"/>
    <w:rsid w:val="008E4B47"/>
    <w:rsid w:val="0090109C"/>
    <w:rsid w:val="00904777"/>
    <w:rsid w:val="0090756A"/>
    <w:rsid w:val="009078F7"/>
    <w:rsid w:val="00913BE2"/>
    <w:rsid w:val="00914988"/>
    <w:rsid w:val="00915C8B"/>
    <w:rsid w:val="0092308D"/>
    <w:rsid w:val="00932189"/>
    <w:rsid w:val="0094031F"/>
    <w:rsid w:val="00941EB3"/>
    <w:rsid w:val="009459E8"/>
    <w:rsid w:val="00951E7E"/>
    <w:rsid w:val="00954C02"/>
    <w:rsid w:val="009574A9"/>
    <w:rsid w:val="00975405"/>
    <w:rsid w:val="00975899"/>
    <w:rsid w:val="00980223"/>
    <w:rsid w:val="00984C93"/>
    <w:rsid w:val="00985315"/>
    <w:rsid w:val="009862F1"/>
    <w:rsid w:val="00986AF6"/>
    <w:rsid w:val="009A0645"/>
    <w:rsid w:val="009A0B90"/>
    <w:rsid w:val="009B73A6"/>
    <w:rsid w:val="009C2943"/>
    <w:rsid w:val="009C41DE"/>
    <w:rsid w:val="009D1A4F"/>
    <w:rsid w:val="009D1B30"/>
    <w:rsid w:val="009D476D"/>
    <w:rsid w:val="009E144C"/>
    <w:rsid w:val="009E3060"/>
    <w:rsid w:val="009E34BB"/>
    <w:rsid w:val="009F041E"/>
    <w:rsid w:val="009F09F3"/>
    <w:rsid w:val="00A018BB"/>
    <w:rsid w:val="00A03829"/>
    <w:rsid w:val="00A05691"/>
    <w:rsid w:val="00A10C0A"/>
    <w:rsid w:val="00A14B99"/>
    <w:rsid w:val="00A22340"/>
    <w:rsid w:val="00A27437"/>
    <w:rsid w:val="00A36E54"/>
    <w:rsid w:val="00A375B2"/>
    <w:rsid w:val="00A443CD"/>
    <w:rsid w:val="00A53B89"/>
    <w:rsid w:val="00A5464A"/>
    <w:rsid w:val="00A547B1"/>
    <w:rsid w:val="00A56507"/>
    <w:rsid w:val="00A60D6D"/>
    <w:rsid w:val="00A60FCB"/>
    <w:rsid w:val="00A653E7"/>
    <w:rsid w:val="00A65E54"/>
    <w:rsid w:val="00A740A2"/>
    <w:rsid w:val="00A764C0"/>
    <w:rsid w:val="00A85665"/>
    <w:rsid w:val="00A868AB"/>
    <w:rsid w:val="00A9416C"/>
    <w:rsid w:val="00A9464F"/>
    <w:rsid w:val="00AA4606"/>
    <w:rsid w:val="00AA6AC5"/>
    <w:rsid w:val="00AB12BA"/>
    <w:rsid w:val="00AB21B3"/>
    <w:rsid w:val="00AB270B"/>
    <w:rsid w:val="00AC229D"/>
    <w:rsid w:val="00AD32B4"/>
    <w:rsid w:val="00AE310C"/>
    <w:rsid w:val="00AE6F74"/>
    <w:rsid w:val="00AE7B2C"/>
    <w:rsid w:val="00AF0942"/>
    <w:rsid w:val="00AF3673"/>
    <w:rsid w:val="00B0036A"/>
    <w:rsid w:val="00B010FC"/>
    <w:rsid w:val="00B018CD"/>
    <w:rsid w:val="00B059F4"/>
    <w:rsid w:val="00B12A6A"/>
    <w:rsid w:val="00B12B7F"/>
    <w:rsid w:val="00B17A51"/>
    <w:rsid w:val="00B20DC2"/>
    <w:rsid w:val="00B23C2F"/>
    <w:rsid w:val="00B31031"/>
    <w:rsid w:val="00B311F4"/>
    <w:rsid w:val="00B31346"/>
    <w:rsid w:val="00B456D8"/>
    <w:rsid w:val="00B55BA9"/>
    <w:rsid w:val="00B613D1"/>
    <w:rsid w:val="00B62169"/>
    <w:rsid w:val="00B63430"/>
    <w:rsid w:val="00B63E53"/>
    <w:rsid w:val="00B675FA"/>
    <w:rsid w:val="00B71105"/>
    <w:rsid w:val="00B73F6F"/>
    <w:rsid w:val="00B80FE1"/>
    <w:rsid w:val="00B82670"/>
    <w:rsid w:val="00B8580E"/>
    <w:rsid w:val="00BA17B7"/>
    <w:rsid w:val="00BA689B"/>
    <w:rsid w:val="00BA7538"/>
    <w:rsid w:val="00BB48FE"/>
    <w:rsid w:val="00BB4C56"/>
    <w:rsid w:val="00BB56AC"/>
    <w:rsid w:val="00BB5C0F"/>
    <w:rsid w:val="00BB793A"/>
    <w:rsid w:val="00BB7BE5"/>
    <w:rsid w:val="00BC1EC4"/>
    <w:rsid w:val="00BC373C"/>
    <w:rsid w:val="00BC5813"/>
    <w:rsid w:val="00BC5DBC"/>
    <w:rsid w:val="00BD2AFA"/>
    <w:rsid w:val="00BE0669"/>
    <w:rsid w:val="00BE25EA"/>
    <w:rsid w:val="00BF39BE"/>
    <w:rsid w:val="00BF56F2"/>
    <w:rsid w:val="00BF77DC"/>
    <w:rsid w:val="00C02952"/>
    <w:rsid w:val="00C04671"/>
    <w:rsid w:val="00C04A2B"/>
    <w:rsid w:val="00C04A9A"/>
    <w:rsid w:val="00C05327"/>
    <w:rsid w:val="00C12043"/>
    <w:rsid w:val="00C162F6"/>
    <w:rsid w:val="00C2015E"/>
    <w:rsid w:val="00C207D2"/>
    <w:rsid w:val="00C240B0"/>
    <w:rsid w:val="00C30A08"/>
    <w:rsid w:val="00C57170"/>
    <w:rsid w:val="00C63BCB"/>
    <w:rsid w:val="00C65D42"/>
    <w:rsid w:val="00C722E9"/>
    <w:rsid w:val="00C74FD2"/>
    <w:rsid w:val="00C92E37"/>
    <w:rsid w:val="00CA4048"/>
    <w:rsid w:val="00CB0441"/>
    <w:rsid w:val="00CB5D9E"/>
    <w:rsid w:val="00CC079B"/>
    <w:rsid w:val="00CC38F3"/>
    <w:rsid w:val="00CD1FF3"/>
    <w:rsid w:val="00CD6648"/>
    <w:rsid w:val="00CF0EE8"/>
    <w:rsid w:val="00CF33CA"/>
    <w:rsid w:val="00CF4A33"/>
    <w:rsid w:val="00D042C9"/>
    <w:rsid w:val="00D1696F"/>
    <w:rsid w:val="00D3003E"/>
    <w:rsid w:val="00D40153"/>
    <w:rsid w:val="00D40A4A"/>
    <w:rsid w:val="00D4755A"/>
    <w:rsid w:val="00D57185"/>
    <w:rsid w:val="00D6152B"/>
    <w:rsid w:val="00D6215E"/>
    <w:rsid w:val="00D66348"/>
    <w:rsid w:val="00D75BD4"/>
    <w:rsid w:val="00D820A4"/>
    <w:rsid w:val="00D824CD"/>
    <w:rsid w:val="00D83A1F"/>
    <w:rsid w:val="00D90992"/>
    <w:rsid w:val="00D90D67"/>
    <w:rsid w:val="00DB7503"/>
    <w:rsid w:val="00DC2798"/>
    <w:rsid w:val="00DC6CC0"/>
    <w:rsid w:val="00DD2540"/>
    <w:rsid w:val="00DD2F6F"/>
    <w:rsid w:val="00DD42B5"/>
    <w:rsid w:val="00DD5AC1"/>
    <w:rsid w:val="00DF1440"/>
    <w:rsid w:val="00DF15CB"/>
    <w:rsid w:val="00DF2D07"/>
    <w:rsid w:val="00E00050"/>
    <w:rsid w:val="00E02A68"/>
    <w:rsid w:val="00E069AA"/>
    <w:rsid w:val="00E1719A"/>
    <w:rsid w:val="00E2308C"/>
    <w:rsid w:val="00E27EE9"/>
    <w:rsid w:val="00E32C99"/>
    <w:rsid w:val="00E40620"/>
    <w:rsid w:val="00E41E5A"/>
    <w:rsid w:val="00E4269D"/>
    <w:rsid w:val="00E441C7"/>
    <w:rsid w:val="00E45D77"/>
    <w:rsid w:val="00E56FFA"/>
    <w:rsid w:val="00E62B9B"/>
    <w:rsid w:val="00E67857"/>
    <w:rsid w:val="00E67C27"/>
    <w:rsid w:val="00E7270E"/>
    <w:rsid w:val="00E76A5E"/>
    <w:rsid w:val="00E82879"/>
    <w:rsid w:val="00E83052"/>
    <w:rsid w:val="00E83325"/>
    <w:rsid w:val="00E83464"/>
    <w:rsid w:val="00E84190"/>
    <w:rsid w:val="00E84714"/>
    <w:rsid w:val="00E86126"/>
    <w:rsid w:val="00E87D9F"/>
    <w:rsid w:val="00E91A61"/>
    <w:rsid w:val="00E93513"/>
    <w:rsid w:val="00E9532F"/>
    <w:rsid w:val="00EA2DD9"/>
    <w:rsid w:val="00EA5B9A"/>
    <w:rsid w:val="00EA719C"/>
    <w:rsid w:val="00EB1050"/>
    <w:rsid w:val="00EB11DD"/>
    <w:rsid w:val="00ED49B5"/>
    <w:rsid w:val="00ED69D4"/>
    <w:rsid w:val="00EE32B5"/>
    <w:rsid w:val="00EE4326"/>
    <w:rsid w:val="00EF0F3F"/>
    <w:rsid w:val="00EF30AC"/>
    <w:rsid w:val="00EF4A94"/>
    <w:rsid w:val="00F00AE6"/>
    <w:rsid w:val="00F050D1"/>
    <w:rsid w:val="00F12EFC"/>
    <w:rsid w:val="00F37926"/>
    <w:rsid w:val="00F43442"/>
    <w:rsid w:val="00F45C4C"/>
    <w:rsid w:val="00F53421"/>
    <w:rsid w:val="00F7489E"/>
    <w:rsid w:val="00F77BF7"/>
    <w:rsid w:val="00F822D9"/>
    <w:rsid w:val="00F87DF1"/>
    <w:rsid w:val="00F900F8"/>
    <w:rsid w:val="00F93F33"/>
    <w:rsid w:val="00FA1DC0"/>
    <w:rsid w:val="00FA7706"/>
    <w:rsid w:val="00FB0034"/>
    <w:rsid w:val="00FB62D4"/>
    <w:rsid w:val="00FB6397"/>
    <w:rsid w:val="00FC3B5E"/>
    <w:rsid w:val="00FD1E6A"/>
    <w:rsid w:val="00FE4463"/>
    <w:rsid w:val="00FF08B1"/>
    <w:rsid w:val="00FF14B9"/>
    <w:rsid w:val="00FF216C"/>
    <w:rsid w:val="00FF5B70"/>
    <w:rsid w:val="6D5D769E"/>
    <w:rsid w:val="79755C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719E717"/>
  <w14:defaultImageDpi w14:val="330"/>
  <w15:docId w15:val="{F42A0B3B-2620-B643-987D-714CE1838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Arial"/>
        <w:lang w:val="es-ES"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2B7F"/>
    <w:rPr>
      <w:rFonts w:ascii="Times New Roman" w:hAnsi="Times New Roman" w:cs="Times New Roman"/>
      <w:sz w:val="24"/>
      <w:szCs w:val="24"/>
      <w:lang w:val="it-IT" w:eastAsia="ja-JP"/>
    </w:rPr>
  </w:style>
  <w:style w:type="paragraph" w:styleId="Heading4">
    <w:name w:val="heading 4"/>
    <w:basedOn w:val="Normal"/>
    <w:link w:val="Heading4Char"/>
    <w:uiPriority w:val="9"/>
    <w:qFormat/>
    <w:rsid w:val="00EE32B5"/>
    <w:pPr>
      <w:spacing w:before="100" w:beforeAutospacing="1" w:after="100" w:afterAutospacing="1"/>
      <w:outlineLvl w:val="3"/>
    </w:pPr>
    <w:rPr>
      <w:rFonts w:eastAsia="Times New Roman"/>
      <w:b/>
      <w:bCs/>
      <w:lang w:val="nb-NO" w:eastAsia="nb-N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0669"/>
    <w:pPr>
      <w:tabs>
        <w:tab w:val="center" w:pos="4819"/>
        <w:tab w:val="right" w:pos="9638"/>
      </w:tabs>
    </w:pPr>
    <w:rPr>
      <w:rFonts w:ascii="Cambria" w:hAnsi="Cambria" w:cs="Arial"/>
      <w:lang w:eastAsia="it-IT"/>
    </w:rPr>
  </w:style>
  <w:style w:type="character" w:customStyle="1" w:styleId="HeaderChar">
    <w:name w:val="Header Char"/>
    <w:basedOn w:val="DefaultParagraphFont"/>
    <w:link w:val="Header"/>
    <w:uiPriority w:val="99"/>
    <w:rsid w:val="00BE0669"/>
  </w:style>
  <w:style w:type="paragraph" w:styleId="Footer">
    <w:name w:val="footer"/>
    <w:basedOn w:val="Normal"/>
    <w:link w:val="FooterChar"/>
    <w:uiPriority w:val="99"/>
    <w:unhideWhenUsed/>
    <w:rsid w:val="00BE0669"/>
    <w:pPr>
      <w:tabs>
        <w:tab w:val="center" w:pos="4819"/>
        <w:tab w:val="right" w:pos="9638"/>
      </w:tabs>
    </w:pPr>
    <w:rPr>
      <w:rFonts w:ascii="Cambria" w:hAnsi="Cambria" w:cs="Arial"/>
      <w:lang w:eastAsia="it-IT"/>
    </w:rPr>
  </w:style>
  <w:style w:type="character" w:customStyle="1" w:styleId="FooterChar">
    <w:name w:val="Footer Char"/>
    <w:basedOn w:val="DefaultParagraphFont"/>
    <w:link w:val="Footer"/>
    <w:uiPriority w:val="99"/>
    <w:rsid w:val="00BE0669"/>
  </w:style>
  <w:style w:type="character" w:styleId="Hyperlink">
    <w:name w:val="Hyperlink"/>
    <w:uiPriority w:val="99"/>
    <w:unhideWhenUsed/>
    <w:rsid w:val="00EB11DD"/>
    <w:rPr>
      <w:color w:val="0000FF"/>
      <w:u w:val="single"/>
    </w:rPr>
  </w:style>
  <w:style w:type="character" w:customStyle="1" w:styleId="UnresolvedMention1">
    <w:name w:val="Unresolved Mention1"/>
    <w:uiPriority w:val="99"/>
    <w:semiHidden/>
    <w:unhideWhenUsed/>
    <w:rsid w:val="00EB11DD"/>
    <w:rPr>
      <w:color w:val="605E5C"/>
      <w:shd w:val="clear" w:color="auto" w:fill="E1DFDD"/>
    </w:rPr>
  </w:style>
  <w:style w:type="character" w:customStyle="1" w:styleId="normaltextrun">
    <w:name w:val="normaltextrun"/>
    <w:basedOn w:val="DefaultParagraphFont"/>
    <w:rsid w:val="004E1349"/>
  </w:style>
  <w:style w:type="character" w:customStyle="1" w:styleId="Heading4Char">
    <w:name w:val="Heading 4 Char"/>
    <w:link w:val="Heading4"/>
    <w:uiPriority w:val="9"/>
    <w:rsid w:val="00EE32B5"/>
    <w:rPr>
      <w:rFonts w:ascii="Times New Roman" w:eastAsia="Times New Roman" w:hAnsi="Times New Roman" w:cs="Times New Roman"/>
      <w:b/>
      <w:bCs/>
      <w:lang w:val="nb-NO" w:eastAsia="nb-NO"/>
    </w:rPr>
  </w:style>
  <w:style w:type="character" w:styleId="Strong">
    <w:name w:val="Strong"/>
    <w:uiPriority w:val="22"/>
    <w:qFormat/>
    <w:rsid w:val="00EE32B5"/>
    <w:rPr>
      <w:b/>
      <w:bCs/>
    </w:rPr>
  </w:style>
  <w:style w:type="paragraph" w:styleId="ListParagraph">
    <w:name w:val="List Paragraph"/>
    <w:basedOn w:val="Normal"/>
    <w:uiPriority w:val="34"/>
    <w:qFormat/>
    <w:rsid w:val="00C63BCB"/>
    <w:pPr>
      <w:spacing w:after="200" w:line="276" w:lineRule="auto"/>
      <w:ind w:left="720"/>
      <w:contextualSpacing/>
    </w:pPr>
    <w:rPr>
      <w:rFonts w:ascii="Cambria" w:eastAsia="Cambria" w:hAnsi="Cambria" w:cs="Arial"/>
      <w:sz w:val="22"/>
      <w:szCs w:val="22"/>
      <w:lang w:eastAsia="en-US"/>
    </w:rPr>
  </w:style>
  <w:style w:type="paragraph" w:styleId="NormalWeb">
    <w:name w:val="Normal (Web)"/>
    <w:basedOn w:val="Normal"/>
    <w:uiPriority w:val="99"/>
    <w:unhideWhenUsed/>
    <w:rsid w:val="001E2B52"/>
    <w:pPr>
      <w:spacing w:before="100" w:beforeAutospacing="1" w:after="100" w:afterAutospacing="1"/>
    </w:pPr>
    <w:rPr>
      <w:rFonts w:eastAsia="Times New Roman"/>
      <w:lang w:val="nb-NO"/>
    </w:rPr>
  </w:style>
  <w:style w:type="paragraph" w:customStyle="1" w:styleId="paragraph">
    <w:name w:val="paragraph"/>
    <w:basedOn w:val="Normal"/>
    <w:rsid w:val="00B059F4"/>
    <w:pPr>
      <w:spacing w:before="100" w:beforeAutospacing="1" w:after="100" w:afterAutospacing="1"/>
    </w:pPr>
  </w:style>
  <w:style w:type="character" w:customStyle="1" w:styleId="spellingerror">
    <w:name w:val="spellingerror"/>
    <w:basedOn w:val="DefaultParagraphFont"/>
    <w:rsid w:val="00B059F4"/>
  </w:style>
  <w:style w:type="character" w:customStyle="1" w:styleId="eop">
    <w:name w:val="eop"/>
    <w:basedOn w:val="DefaultParagraphFont"/>
    <w:rsid w:val="00B059F4"/>
  </w:style>
  <w:style w:type="paragraph" w:styleId="HTMLPreformatted">
    <w:name w:val="HTML Preformatted"/>
    <w:basedOn w:val="Normal"/>
    <w:link w:val="HTMLPreformattedChar"/>
    <w:uiPriority w:val="99"/>
    <w:semiHidden/>
    <w:unhideWhenUsed/>
    <w:rsid w:val="00DC6C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it-IT"/>
    </w:rPr>
  </w:style>
  <w:style w:type="character" w:customStyle="1" w:styleId="HTMLPreformattedChar">
    <w:name w:val="HTML Preformatted Char"/>
    <w:link w:val="HTMLPreformatted"/>
    <w:uiPriority w:val="99"/>
    <w:semiHidden/>
    <w:rsid w:val="00DC6CC0"/>
    <w:rPr>
      <w:rFonts w:ascii="Courier" w:hAnsi="Courier" w:cs="Courier"/>
      <w:sz w:val="20"/>
      <w:szCs w:val="20"/>
    </w:rPr>
  </w:style>
  <w:style w:type="character" w:customStyle="1" w:styleId="lrzxr">
    <w:name w:val="lrzxr"/>
    <w:basedOn w:val="DefaultParagraphFont"/>
    <w:rsid w:val="00DB7503"/>
  </w:style>
  <w:style w:type="character" w:customStyle="1" w:styleId="tlid-translation">
    <w:name w:val="tlid-translation"/>
    <w:basedOn w:val="DefaultParagraphFont"/>
    <w:rsid w:val="002101E0"/>
  </w:style>
  <w:style w:type="paragraph" w:styleId="DocumentMap">
    <w:name w:val="Document Map"/>
    <w:basedOn w:val="Normal"/>
    <w:link w:val="DocumentMapChar"/>
    <w:uiPriority w:val="99"/>
    <w:semiHidden/>
    <w:unhideWhenUsed/>
    <w:rsid w:val="00A60FCB"/>
  </w:style>
  <w:style w:type="character" w:customStyle="1" w:styleId="DocumentMapChar">
    <w:name w:val="Document Map Char"/>
    <w:link w:val="DocumentMap"/>
    <w:uiPriority w:val="99"/>
    <w:semiHidden/>
    <w:rsid w:val="00A60FCB"/>
    <w:rPr>
      <w:rFonts w:ascii="Times New Roman" w:hAnsi="Times New Roman" w:cs="Times New Roman"/>
      <w:lang w:eastAsia="ja-JP"/>
    </w:rPr>
  </w:style>
  <w:style w:type="character" w:styleId="UnresolvedMention">
    <w:name w:val="Unresolved Mention"/>
    <w:uiPriority w:val="99"/>
    <w:rsid w:val="001508A9"/>
    <w:rPr>
      <w:color w:val="605E5C"/>
      <w:shd w:val="clear" w:color="auto" w:fill="E1DFDD"/>
    </w:rPr>
  </w:style>
  <w:style w:type="paragraph" w:styleId="BalloonText">
    <w:name w:val="Balloon Text"/>
    <w:basedOn w:val="Normal"/>
    <w:link w:val="BalloonTextChar"/>
    <w:uiPriority w:val="99"/>
    <w:semiHidden/>
    <w:unhideWhenUsed/>
    <w:rsid w:val="001A7505"/>
    <w:rPr>
      <w:rFonts w:ascii="Segoe UI" w:hAnsi="Segoe UI" w:cs="Segoe UI"/>
      <w:sz w:val="18"/>
      <w:szCs w:val="18"/>
    </w:rPr>
  </w:style>
  <w:style w:type="character" w:customStyle="1" w:styleId="BalloonTextChar">
    <w:name w:val="Balloon Text Char"/>
    <w:link w:val="BalloonText"/>
    <w:uiPriority w:val="99"/>
    <w:semiHidden/>
    <w:rsid w:val="001A7505"/>
    <w:rPr>
      <w:rFonts w:ascii="Segoe UI" w:hAnsi="Segoe UI" w:cs="Segoe UI"/>
      <w:sz w:val="18"/>
      <w:szCs w:val="18"/>
      <w:lang w:eastAsia="ja-JP"/>
    </w:rPr>
  </w:style>
  <w:style w:type="character" w:customStyle="1" w:styleId="viiyi">
    <w:name w:val="viiyi"/>
    <w:basedOn w:val="DefaultParagraphFont"/>
    <w:rsid w:val="00543EEA"/>
  </w:style>
  <w:style w:type="character" w:customStyle="1" w:styleId="jlqj4b">
    <w:name w:val="jlqj4b"/>
    <w:basedOn w:val="DefaultParagraphFont"/>
    <w:rsid w:val="00543EEA"/>
  </w:style>
  <w:style w:type="character" w:styleId="FollowedHyperlink">
    <w:name w:val="FollowedHyperlink"/>
    <w:uiPriority w:val="99"/>
    <w:semiHidden/>
    <w:unhideWhenUsed/>
    <w:rsid w:val="00543EEA"/>
    <w:rPr>
      <w:color w:val="800080"/>
      <w:u w:val="single"/>
    </w:rPr>
  </w:style>
  <w:style w:type="paragraph" w:styleId="Revision">
    <w:name w:val="Revision"/>
    <w:hidden/>
    <w:uiPriority w:val="99"/>
    <w:semiHidden/>
    <w:rsid w:val="00F43442"/>
    <w:rPr>
      <w:rFonts w:ascii="Times New Roman" w:hAnsi="Times New Roman" w:cs="Times New Roman"/>
      <w:sz w:val="24"/>
      <w:szCs w:val="24"/>
      <w:lang w:val="it-IT" w:eastAsia="ja-JP"/>
    </w:rPr>
  </w:style>
  <w:style w:type="character" w:styleId="CommentReference">
    <w:name w:val="annotation reference"/>
    <w:uiPriority w:val="99"/>
    <w:semiHidden/>
    <w:unhideWhenUsed/>
    <w:rsid w:val="00E67857"/>
    <w:rPr>
      <w:sz w:val="16"/>
      <w:szCs w:val="16"/>
    </w:rPr>
  </w:style>
  <w:style w:type="paragraph" w:styleId="CommentText">
    <w:name w:val="annotation text"/>
    <w:basedOn w:val="Normal"/>
    <w:link w:val="CommentTextChar"/>
    <w:uiPriority w:val="99"/>
    <w:unhideWhenUsed/>
    <w:rsid w:val="00E67857"/>
    <w:rPr>
      <w:sz w:val="20"/>
      <w:szCs w:val="20"/>
    </w:rPr>
  </w:style>
  <w:style w:type="character" w:customStyle="1" w:styleId="CommentTextChar">
    <w:name w:val="Comment Text Char"/>
    <w:link w:val="CommentText"/>
    <w:uiPriority w:val="99"/>
    <w:rsid w:val="00E67857"/>
    <w:rPr>
      <w:rFonts w:ascii="Times New Roman" w:hAnsi="Times New Roman" w:cs="Times New Roman"/>
      <w:sz w:val="20"/>
      <w:szCs w:val="20"/>
      <w:lang w:eastAsia="ja-JP"/>
    </w:rPr>
  </w:style>
  <w:style w:type="paragraph" w:styleId="CommentSubject">
    <w:name w:val="annotation subject"/>
    <w:basedOn w:val="CommentText"/>
    <w:next w:val="CommentText"/>
    <w:link w:val="CommentSubjectChar"/>
    <w:uiPriority w:val="99"/>
    <w:semiHidden/>
    <w:unhideWhenUsed/>
    <w:rsid w:val="00E67857"/>
    <w:rPr>
      <w:b/>
      <w:bCs/>
    </w:rPr>
  </w:style>
  <w:style w:type="character" w:customStyle="1" w:styleId="CommentSubjectChar">
    <w:name w:val="Comment Subject Char"/>
    <w:link w:val="CommentSubject"/>
    <w:uiPriority w:val="99"/>
    <w:semiHidden/>
    <w:rsid w:val="00E67857"/>
    <w:rPr>
      <w:rFonts w:ascii="Times New Roman" w:hAnsi="Times New Roman" w:cs="Times New Roman"/>
      <w:b/>
      <w:bCs/>
      <w:sz w:val="20"/>
      <w:szCs w:val="20"/>
      <w:lang w:eastAsia="ja-JP"/>
    </w:rPr>
  </w:style>
  <w:style w:type="paragraph" w:styleId="NoSpacing">
    <w:name w:val="No Spacing"/>
    <w:uiPriority w:val="1"/>
    <w:qFormat/>
    <w:rsid w:val="005B0F54"/>
    <w:rPr>
      <w:rFonts w:ascii="Times New Roman" w:hAnsi="Times New Roman" w:cs="Times New Roman"/>
      <w:sz w:val="24"/>
      <w:szCs w:val="24"/>
      <w:lang w:val="it-IT"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6072">
      <w:bodyDiv w:val="1"/>
      <w:marLeft w:val="0"/>
      <w:marRight w:val="0"/>
      <w:marTop w:val="0"/>
      <w:marBottom w:val="0"/>
      <w:divBdr>
        <w:top w:val="none" w:sz="0" w:space="0" w:color="auto"/>
        <w:left w:val="none" w:sz="0" w:space="0" w:color="auto"/>
        <w:bottom w:val="none" w:sz="0" w:space="0" w:color="auto"/>
        <w:right w:val="none" w:sz="0" w:space="0" w:color="auto"/>
      </w:divBdr>
    </w:div>
    <w:div w:id="46147311">
      <w:bodyDiv w:val="1"/>
      <w:marLeft w:val="0"/>
      <w:marRight w:val="0"/>
      <w:marTop w:val="0"/>
      <w:marBottom w:val="0"/>
      <w:divBdr>
        <w:top w:val="none" w:sz="0" w:space="0" w:color="auto"/>
        <w:left w:val="none" w:sz="0" w:space="0" w:color="auto"/>
        <w:bottom w:val="none" w:sz="0" w:space="0" w:color="auto"/>
        <w:right w:val="none" w:sz="0" w:space="0" w:color="auto"/>
      </w:divBdr>
    </w:div>
    <w:div w:id="76485867">
      <w:bodyDiv w:val="1"/>
      <w:marLeft w:val="0"/>
      <w:marRight w:val="0"/>
      <w:marTop w:val="0"/>
      <w:marBottom w:val="0"/>
      <w:divBdr>
        <w:top w:val="none" w:sz="0" w:space="0" w:color="auto"/>
        <w:left w:val="none" w:sz="0" w:space="0" w:color="auto"/>
        <w:bottom w:val="none" w:sz="0" w:space="0" w:color="auto"/>
        <w:right w:val="none" w:sz="0" w:space="0" w:color="auto"/>
      </w:divBdr>
      <w:divsChild>
        <w:div w:id="934901361">
          <w:marLeft w:val="0"/>
          <w:marRight w:val="0"/>
          <w:marTop w:val="0"/>
          <w:marBottom w:val="0"/>
          <w:divBdr>
            <w:top w:val="none" w:sz="0" w:space="0" w:color="auto"/>
            <w:left w:val="none" w:sz="0" w:space="0" w:color="auto"/>
            <w:bottom w:val="none" w:sz="0" w:space="0" w:color="auto"/>
            <w:right w:val="none" w:sz="0" w:space="0" w:color="auto"/>
          </w:divBdr>
        </w:div>
        <w:div w:id="1457212890">
          <w:marLeft w:val="0"/>
          <w:marRight w:val="0"/>
          <w:marTop w:val="0"/>
          <w:marBottom w:val="0"/>
          <w:divBdr>
            <w:top w:val="none" w:sz="0" w:space="0" w:color="auto"/>
            <w:left w:val="none" w:sz="0" w:space="0" w:color="auto"/>
            <w:bottom w:val="none" w:sz="0" w:space="0" w:color="auto"/>
            <w:right w:val="none" w:sz="0" w:space="0" w:color="auto"/>
          </w:divBdr>
        </w:div>
        <w:div w:id="1675183141">
          <w:marLeft w:val="0"/>
          <w:marRight w:val="0"/>
          <w:marTop w:val="0"/>
          <w:marBottom w:val="0"/>
          <w:divBdr>
            <w:top w:val="none" w:sz="0" w:space="0" w:color="auto"/>
            <w:left w:val="none" w:sz="0" w:space="0" w:color="auto"/>
            <w:bottom w:val="none" w:sz="0" w:space="0" w:color="auto"/>
            <w:right w:val="none" w:sz="0" w:space="0" w:color="auto"/>
          </w:divBdr>
        </w:div>
      </w:divsChild>
    </w:div>
    <w:div w:id="78448240">
      <w:bodyDiv w:val="1"/>
      <w:marLeft w:val="0"/>
      <w:marRight w:val="0"/>
      <w:marTop w:val="0"/>
      <w:marBottom w:val="0"/>
      <w:divBdr>
        <w:top w:val="none" w:sz="0" w:space="0" w:color="auto"/>
        <w:left w:val="none" w:sz="0" w:space="0" w:color="auto"/>
        <w:bottom w:val="none" w:sz="0" w:space="0" w:color="auto"/>
        <w:right w:val="none" w:sz="0" w:space="0" w:color="auto"/>
      </w:divBdr>
    </w:div>
    <w:div w:id="90400815">
      <w:bodyDiv w:val="1"/>
      <w:marLeft w:val="0"/>
      <w:marRight w:val="0"/>
      <w:marTop w:val="0"/>
      <w:marBottom w:val="0"/>
      <w:divBdr>
        <w:top w:val="none" w:sz="0" w:space="0" w:color="auto"/>
        <w:left w:val="none" w:sz="0" w:space="0" w:color="auto"/>
        <w:bottom w:val="none" w:sz="0" w:space="0" w:color="auto"/>
        <w:right w:val="none" w:sz="0" w:space="0" w:color="auto"/>
      </w:divBdr>
    </w:div>
    <w:div w:id="96215611">
      <w:bodyDiv w:val="1"/>
      <w:marLeft w:val="0"/>
      <w:marRight w:val="0"/>
      <w:marTop w:val="0"/>
      <w:marBottom w:val="0"/>
      <w:divBdr>
        <w:top w:val="none" w:sz="0" w:space="0" w:color="auto"/>
        <w:left w:val="none" w:sz="0" w:space="0" w:color="auto"/>
        <w:bottom w:val="none" w:sz="0" w:space="0" w:color="auto"/>
        <w:right w:val="none" w:sz="0" w:space="0" w:color="auto"/>
      </w:divBdr>
    </w:div>
    <w:div w:id="118647460">
      <w:bodyDiv w:val="1"/>
      <w:marLeft w:val="0"/>
      <w:marRight w:val="0"/>
      <w:marTop w:val="0"/>
      <w:marBottom w:val="0"/>
      <w:divBdr>
        <w:top w:val="none" w:sz="0" w:space="0" w:color="auto"/>
        <w:left w:val="none" w:sz="0" w:space="0" w:color="auto"/>
        <w:bottom w:val="none" w:sz="0" w:space="0" w:color="auto"/>
        <w:right w:val="none" w:sz="0" w:space="0" w:color="auto"/>
      </w:divBdr>
    </w:div>
    <w:div w:id="138882559">
      <w:bodyDiv w:val="1"/>
      <w:marLeft w:val="0"/>
      <w:marRight w:val="0"/>
      <w:marTop w:val="0"/>
      <w:marBottom w:val="0"/>
      <w:divBdr>
        <w:top w:val="none" w:sz="0" w:space="0" w:color="auto"/>
        <w:left w:val="none" w:sz="0" w:space="0" w:color="auto"/>
        <w:bottom w:val="none" w:sz="0" w:space="0" w:color="auto"/>
        <w:right w:val="none" w:sz="0" w:space="0" w:color="auto"/>
      </w:divBdr>
    </w:div>
    <w:div w:id="145168500">
      <w:bodyDiv w:val="1"/>
      <w:marLeft w:val="0"/>
      <w:marRight w:val="0"/>
      <w:marTop w:val="0"/>
      <w:marBottom w:val="0"/>
      <w:divBdr>
        <w:top w:val="none" w:sz="0" w:space="0" w:color="auto"/>
        <w:left w:val="none" w:sz="0" w:space="0" w:color="auto"/>
        <w:bottom w:val="none" w:sz="0" w:space="0" w:color="auto"/>
        <w:right w:val="none" w:sz="0" w:space="0" w:color="auto"/>
      </w:divBdr>
    </w:div>
    <w:div w:id="171527887">
      <w:bodyDiv w:val="1"/>
      <w:marLeft w:val="0"/>
      <w:marRight w:val="0"/>
      <w:marTop w:val="0"/>
      <w:marBottom w:val="0"/>
      <w:divBdr>
        <w:top w:val="none" w:sz="0" w:space="0" w:color="auto"/>
        <w:left w:val="none" w:sz="0" w:space="0" w:color="auto"/>
        <w:bottom w:val="none" w:sz="0" w:space="0" w:color="auto"/>
        <w:right w:val="none" w:sz="0" w:space="0" w:color="auto"/>
      </w:divBdr>
    </w:div>
    <w:div w:id="275066557">
      <w:bodyDiv w:val="1"/>
      <w:marLeft w:val="0"/>
      <w:marRight w:val="0"/>
      <w:marTop w:val="0"/>
      <w:marBottom w:val="0"/>
      <w:divBdr>
        <w:top w:val="none" w:sz="0" w:space="0" w:color="auto"/>
        <w:left w:val="none" w:sz="0" w:space="0" w:color="auto"/>
        <w:bottom w:val="none" w:sz="0" w:space="0" w:color="auto"/>
        <w:right w:val="none" w:sz="0" w:space="0" w:color="auto"/>
      </w:divBdr>
    </w:div>
    <w:div w:id="291446642">
      <w:bodyDiv w:val="1"/>
      <w:marLeft w:val="0"/>
      <w:marRight w:val="0"/>
      <w:marTop w:val="0"/>
      <w:marBottom w:val="0"/>
      <w:divBdr>
        <w:top w:val="none" w:sz="0" w:space="0" w:color="auto"/>
        <w:left w:val="none" w:sz="0" w:space="0" w:color="auto"/>
        <w:bottom w:val="none" w:sz="0" w:space="0" w:color="auto"/>
        <w:right w:val="none" w:sz="0" w:space="0" w:color="auto"/>
      </w:divBdr>
    </w:div>
    <w:div w:id="293294295">
      <w:bodyDiv w:val="1"/>
      <w:marLeft w:val="0"/>
      <w:marRight w:val="0"/>
      <w:marTop w:val="0"/>
      <w:marBottom w:val="0"/>
      <w:divBdr>
        <w:top w:val="none" w:sz="0" w:space="0" w:color="auto"/>
        <w:left w:val="none" w:sz="0" w:space="0" w:color="auto"/>
        <w:bottom w:val="none" w:sz="0" w:space="0" w:color="auto"/>
        <w:right w:val="none" w:sz="0" w:space="0" w:color="auto"/>
      </w:divBdr>
    </w:div>
    <w:div w:id="417210159">
      <w:bodyDiv w:val="1"/>
      <w:marLeft w:val="0"/>
      <w:marRight w:val="0"/>
      <w:marTop w:val="0"/>
      <w:marBottom w:val="0"/>
      <w:divBdr>
        <w:top w:val="none" w:sz="0" w:space="0" w:color="auto"/>
        <w:left w:val="none" w:sz="0" w:space="0" w:color="auto"/>
        <w:bottom w:val="none" w:sz="0" w:space="0" w:color="auto"/>
        <w:right w:val="none" w:sz="0" w:space="0" w:color="auto"/>
      </w:divBdr>
    </w:div>
    <w:div w:id="473329602">
      <w:bodyDiv w:val="1"/>
      <w:marLeft w:val="0"/>
      <w:marRight w:val="0"/>
      <w:marTop w:val="0"/>
      <w:marBottom w:val="0"/>
      <w:divBdr>
        <w:top w:val="none" w:sz="0" w:space="0" w:color="auto"/>
        <w:left w:val="none" w:sz="0" w:space="0" w:color="auto"/>
        <w:bottom w:val="none" w:sz="0" w:space="0" w:color="auto"/>
        <w:right w:val="none" w:sz="0" w:space="0" w:color="auto"/>
      </w:divBdr>
    </w:div>
    <w:div w:id="493692380">
      <w:bodyDiv w:val="1"/>
      <w:marLeft w:val="0"/>
      <w:marRight w:val="0"/>
      <w:marTop w:val="0"/>
      <w:marBottom w:val="0"/>
      <w:divBdr>
        <w:top w:val="none" w:sz="0" w:space="0" w:color="auto"/>
        <w:left w:val="none" w:sz="0" w:space="0" w:color="auto"/>
        <w:bottom w:val="none" w:sz="0" w:space="0" w:color="auto"/>
        <w:right w:val="none" w:sz="0" w:space="0" w:color="auto"/>
      </w:divBdr>
    </w:div>
    <w:div w:id="573517459">
      <w:bodyDiv w:val="1"/>
      <w:marLeft w:val="0"/>
      <w:marRight w:val="0"/>
      <w:marTop w:val="0"/>
      <w:marBottom w:val="0"/>
      <w:divBdr>
        <w:top w:val="none" w:sz="0" w:space="0" w:color="auto"/>
        <w:left w:val="none" w:sz="0" w:space="0" w:color="auto"/>
        <w:bottom w:val="none" w:sz="0" w:space="0" w:color="auto"/>
        <w:right w:val="none" w:sz="0" w:space="0" w:color="auto"/>
      </w:divBdr>
    </w:div>
    <w:div w:id="651636970">
      <w:bodyDiv w:val="1"/>
      <w:marLeft w:val="0"/>
      <w:marRight w:val="0"/>
      <w:marTop w:val="0"/>
      <w:marBottom w:val="0"/>
      <w:divBdr>
        <w:top w:val="none" w:sz="0" w:space="0" w:color="auto"/>
        <w:left w:val="none" w:sz="0" w:space="0" w:color="auto"/>
        <w:bottom w:val="none" w:sz="0" w:space="0" w:color="auto"/>
        <w:right w:val="none" w:sz="0" w:space="0" w:color="auto"/>
      </w:divBdr>
    </w:div>
    <w:div w:id="676033247">
      <w:bodyDiv w:val="1"/>
      <w:marLeft w:val="0"/>
      <w:marRight w:val="0"/>
      <w:marTop w:val="0"/>
      <w:marBottom w:val="0"/>
      <w:divBdr>
        <w:top w:val="none" w:sz="0" w:space="0" w:color="auto"/>
        <w:left w:val="none" w:sz="0" w:space="0" w:color="auto"/>
        <w:bottom w:val="none" w:sz="0" w:space="0" w:color="auto"/>
        <w:right w:val="none" w:sz="0" w:space="0" w:color="auto"/>
      </w:divBdr>
    </w:div>
    <w:div w:id="705183719">
      <w:bodyDiv w:val="1"/>
      <w:marLeft w:val="0"/>
      <w:marRight w:val="0"/>
      <w:marTop w:val="0"/>
      <w:marBottom w:val="0"/>
      <w:divBdr>
        <w:top w:val="none" w:sz="0" w:space="0" w:color="auto"/>
        <w:left w:val="none" w:sz="0" w:space="0" w:color="auto"/>
        <w:bottom w:val="none" w:sz="0" w:space="0" w:color="auto"/>
        <w:right w:val="none" w:sz="0" w:space="0" w:color="auto"/>
      </w:divBdr>
    </w:div>
    <w:div w:id="713115328">
      <w:bodyDiv w:val="1"/>
      <w:marLeft w:val="0"/>
      <w:marRight w:val="0"/>
      <w:marTop w:val="0"/>
      <w:marBottom w:val="0"/>
      <w:divBdr>
        <w:top w:val="none" w:sz="0" w:space="0" w:color="auto"/>
        <w:left w:val="none" w:sz="0" w:space="0" w:color="auto"/>
        <w:bottom w:val="none" w:sz="0" w:space="0" w:color="auto"/>
        <w:right w:val="none" w:sz="0" w:space="0" w:color="auto"/>
      </w:divBdr>
    </w:div>
    <w:div w:id="742484516">
      <w:bodyDiv w:val="1"/>
      <w:marLeft w:val="0"/>
      <w:marRight w:val="0"/>
      <w:marTop w:val="0"/>
      <w:marBottom w:val="0"/>
      <w:divBdr>
        <w:top w:val="none" w:sz="0" w:space="0" w:color="auto"/>
        <w:left w:val="none" w:sz="0" w:space="0" w:color="auto"/>
        <w:bottom w:val="none" w:sz="0" w:space="0" w:color="auto"/>
        <w:right w:val="none" w:sz="0" w:space="0" w:color="auto"/>
      </w:divBdr>
    </w:div>
    <w:div w:id="816149181">
      <w:bodyDiv w:val="1"/>
      <w:marLeft w:val="0"/>
      <w:marRight w:val="0"/>
      <w:marTop w:val="0"/>
      <w:marBottom w:val="0"/>
      <w:divBdr>
        <w:top w:val="none" w:sz="0" w:space="0" w:color="auto"/>
        <w:left w:val="none" w:sz="0" w:space="0" w:color="auto"/>
        <w:bottom w:val="none" w:sz="0" w:space="0" w:color="auto"/>
        <w:right w:val="none" w:sz="0" w:space="0" w:color="auto"/>
      </w:divBdr>
    </w:div>
    <w:div w:id="818424714">
      <w:bodyDiv w:val="1"/>
      <w:marLeft w:val="0"/>
      <w:marRight w:val="0"/>
      <w:marTop w:val="0"/>
      <w:marBottom w:val="0"/>
      <w:divBdr>
        <w:top w:val="none" w:sz="0" w:space="0" w:color="auto"/>
        <w:left w:val="none" w:sz="0" w:space="0" w:color="auto"/>
        <w:bottom w:val="none" w:sz="0" w:space="0" w:color="auto"/>
        <w:right w:val="none" w:sz="0" w:space="0" w:color="auto"/>
      </w:divBdr>
    </w:div>
    <w:div w:id="824008892">
      <w:bodyDiv w:val="1"/>
      <w:marLeft w:val="0"/>
      <w:marRight w:val="0"/>
      <w:marTop w:val="0"/>
      <w:marBottom w:val="0"/>
      <w:divBdr>
        <w:top w:val="none" w:sz="0" w:space="0" w:color="auto"/>
        <w:left w:val="none" w:sz="0" w:space="0" w:color="auto"/>
        <w:bottom w:val="none" w:sz="0" w:space="0" w:color="auto"/>
        <w:right w:val="none" w:sz="0" w:space="0" w:color="auto"/>
      </w:divBdr>
    </w:div>
    <w:div w:id="859123050">
      <w:bodyDiv w:val="1"/>
      <w:marLeft w:val="0"/>
      <w:marRight w:val="0"/>
      <w:marTop w:val="0"/>
      <w:marBottom w:val="0"/>
      <w:divBdr>
        <w:top w:val="none" w:sz="0" w:space="0" w:color="auto"/>
        <w:left w:val="none" w:sz="0" w:space="0" w:color="auto"/>
        <w:bottom w:val="none" w:sz="0" w:space="0" w:color="auto"/>
        <w:right w:val="none" w:sz="0" w:space="0" w:color="auto"/>
      </w:divBdr>
    </w:div>
    <w:div w:id="954095043">
      <w:bodyDiv w:val="1"/>
      <w:marLeft w:val="0"/>
      <w:marRight w:val="0"/>
      <w:marTop w:val="0"/>
      <w:marBottom w:val="0"/>
      <w:divBdr>
        <w:top w:val="none" w:sz="0" w:space="0" w:color="auto"/>
        <w:left w:val="none" w:sz="0" w:space="0" w:color="auto"/>
        <w:bottom w:val="none" w:sz="0" w:space="0" w:color="auto"/>
        <w:right w:val="none" w:sz="0" w:space="0" w:color="auto"/>
      </w:divBdr>
    </w:div>
    <w:div w:id="957493172">
      <w:bodyDiv w:val="1"/>
      <w:marLeft w:val="0"/>
      <w:marRight w:val="0"/>
      <w:marTop w:val="0"/>
      <w:marBottom w:val="0"/>
      <w:divBdr>
        <w:top w:val="none" w:sz="0" w:space="0" w:color="auto"/>
        <w:left w:val="none" w:sz="0" w:space="0" w:color="auto"/>
        <w:bottom w:val="none" w:sz="0" w:space="0" w:color="auto"/>
        <w:right w:val="none" w:sz="0" w:space="0" w:color="auto"/>
      </w:divBdr>
      <w:divsChild>
        <w:div w:id="805198395">
          <w:marLeft w:val="0"/>
          <w:marRight w:val="0"/>
          <w:marTop w:val="0"/>
          <w:marBottom w:val="150"/>
          <w:divBdr>
            <w:top w:val="none" w:sz="0" w:space="0" w:color="auto"/>
            <w:left w:val="none" w:sz="0" w:space="0" w:color="auto"/>
            <w:bottom w:val="none" w:sz="0" w:space="0" w:color="auto"/>
            <w:right w:val="none" w:sz="0" w:space="0" w:color="auto"/>
          </w:divBdr>
        </w:div>
      </w:divsChild>
    </w:div>
    <w:div w:id="1057124886">
      <w:bodyDiv w:val="1"/>
      <w:marLeft w:val="0"/>
      <w:marRight w:val="0"/>
      <w:marTop w:val="0"/>
      <w:marBottom w:val="0"/>
      <w:divBdr>
        <w:top w:val="none" w:sz="0" w:space="0" w:color="auto"/>
        <w:left w:val="none" w:sz="0" w:space="0" w:color="auto"/>
        <w:bottom w:val="none" w:sz="0" w:space="0" w:color="auto"/>
        <w:right w:val="none" w:sz="0" w:space="0" w:color="auto"/>
      </w:divBdr>
      <w:divsChild>
        <w:div w:id="546065588">
          <w:marLeft w:val="0"/>
          <w:marRight w:val="0"/>
          <w:marTop w:val="0"/>
          <w:marBottom w:val="150"/>
          <w:divBdr>
            <w:top w:val="none" w:sz="0" w:space="0" w:color="auto"/>
            <w:left w:val="none" w:sz="0" w:space="0" w:color="auto"/>
            <w:bottom w:val="none" w:sz="0" w:space="0" w:color="auto"/>
            <w:right w:val="none" w:sz="0" w:space="0" w:color="auto"/>
          </w:divBdr>
        </w:div>
      </w:divsChild>
    </w:div>
    <w:div w:id="1228683878">
      <w:bodyDiv w:val="1"/>
      <w:marLeft w:val="0"/>
      <w:marRight w:val="0"/>
      <w:marTop w:val="0"/>
      <w:marBottom w:val="0"/>
      <w:divBdr>
        <w:top w:val="none" w:sz="0" w:space="0" w:color="auto"/>
        <w:left w:val="none" w:sz="0" w:space="0" w:color="auto"/>
        <w:bottom w:val="none" w:sz="0" w:space="0" w:color="auto"/>
        <w:right w:val="none" w:sz="0" w:space="0" w:color="auto"/>
      </w:divBdr>
    </w:div>
    <w:div w:id="1240824870">
      <w:bodyDiv w:val="1"/>
      <w:marLeft w:val="0"/>
      <w:marRight w:val="0"/>
      <w:marTop w:val="0"/>
      <w:marBottom w:val="0"/>
      <w:divBdr>
        <w:top w:val="none" w:sz="0" w:space="0" w:color="auto"/>
        <w:left w:val="none" w:sz="0" w:space="0" w:color="auto"/>
        <w:bottom w:val="none" w:sz="0" w:space="0" w:color="auto"/>
        <w:right w:val="none" w:sz="0" w:space="0" w:color="auto"/>
      </w:divBdr>
    </w:div>
    <w:div w:id="1283264574">
      <w:bodyDiv w:val="1"/>
      <w:marLeft w:val="0"/>
      <w:marRight w:val="0"/>
      <w:marTop w:val="0"/>
      <w:marBottom w:val="0"/>
      <w:divBdr>
        <w:top w:val="none" w:sz="0" w:space="0" w:color="auto"/>
        <w:left w:val="none" w:sz="0" w:space="0" w:color="auto"/>
        <w:bottom w:val="none" w:sz="0" w:space="0" w:color="auto"/>
        <w:right w:val="none" w:sz="0" w:space="0" w:color="auto"/>
      </w:divBdr>
    </w:div>
    <w:div w:id="1319578397">
      <w:bodyDiv w:val="1"/>
      <w:marLeft w:val="0"/>
      <w:marRight w:val="0"/>
      <w:marTop w:val="0"/>
      <w:marBottom w:val="0"/>
      <w:divBdr>
        <w:top w:val="none" w:sz="0" w:space="0" w:color="auto"/>
        <w:left w:val="none" w:sz="0" w:space="0" w:color="auto"/>
        <w:bottom w:val="none" w:sz="0" w:space="0" w:color="auto"/>
        <w:right w:val="none" w:sz="0" w:space="0" w:color="auto"/>
      </w:divBdr>
    </w:div>
    <w:div w:id="1366297115">
      <w:bodyDiv w:val="1"/>
      <w:marLeft w:val="0"/>
      <w:marRight w:val="0"/>
      <w:marTop w:val="0"/>
      <w:marBottom w:val="0"/>
      <w:divBdr>
        <w:top w:val="none" w:sz="0" w:space="0" w:color="auto"/>
        <w:left w:val="none" w:sz="0" w:space="0" w:color="auto"/>
        <w:bottom w:val="none" w:sz="0" w:space="0" w:color="auto"/>
        <w:right w:val="none" w:sz="0" w:space="0" w:color="auto"/>
      </w:divBdr>
    </w:div>
    <w:div w:id="1387070902">
      <w:bodyDiv w:val="1"/>
      <w:marLeft w:val="0"/>
      <w:marRight w:val="0"/>
      <w:marTop w:val="0"/>
      <w:marBottom w:val="0"/>
      <w:divBdr>
        <w:top w:val="none" w:sz="0" w:space="0" w:color="auto"/>
        <w:left w:val="none" w:sz="0" w:space="0" w:color="auto"/>
        <w:bottom w:val="none" w:sz="0" w:space="0" w:color="auto"/>
        <w:right w:val="none" w:sz="0" w:space="0" w:color="auto"/>
      </w:divBdr>
    </w:div>
    <w:div w:id="1389454026">
      <w:bodyDiv w:val="1"/>
      <w:marLeft w:val="0"/>
      <w:marRight w:val="0"/>
      <w:marTop w:val="0"/>
      <w:marBottom w:val="0"/>
      <w:divBdr>
        <w:top w:val="none" w:sz="0" w:space="0" w:color="auto"/>
        <w:left w:val="none" w:sz="0" w:space="0" w:color="auto"/>
        <w:bottom w:val="none" w:sz="0" w:space="0" w:color="auto"/>
        <w:right w:val="none" w:sz="0" w:space="0" w:color="auto"/>
      </w:divBdr>
    </w:div>
    <w:div w:id="1391884964">
      <w:bodyDiv w:val="1"/>
      <w:marLeft w:val="0"/>
      <w:marRight w:val="0"/>
      <w:marTop w:val="0"/>
      <w:marBottom w:val="0"/>
      <w:divBdr>
        <w:top w:val="none" w:sz="0" w:space="0" w:color="auto"/>
        <w:left w:val="none" w:sz="0" w:space="0" w:color="auto"/>
        <w:bottom w:val="none" w:sz="0" w:space="0" w:color="auto"/>
        <w:right w:val="none" w:sz="0" w:space="0" w:color="auto"/>
      </w:divBdr>
      <w:divsChild>
        <w:div w:id="38211928">
          <w:marLeft w:val="0"/>
          <w:marRight w:val="0"/>
          <w:marTop w:val="0"/>
          <w:marBottom w:val="0"/>
          <w:divBdr>
            <w:top w:val="none" w:sz="0" w:space="0" w:color="auto"/>
            <w:left w:val="none" w:sz="0" w:space="0" w:color="auto"/>
            <w:bottom w:val="none" w:sz="0" w:space="0" w:color="auto"/>
            <w:right w:val="none" w:sz="0" w:space="0" w:color="auto"/>
          </w:divBdr>
        </w:div>
        <w:div w:id="1704791184">
          <w:marLeft w:val="0"/>
          <w:marRight w:val="0"/>
          <w:marTop w:val="0"/>
          <w:marBottom w:val="0"/>
          <w:divBdr>
            <w:top w:val="none" w:sz="0" w:space="0" w:color="auto"/>
            <w:left w:val="none" w:sz="0" w:space="0" w:color="auto"/>
            <w:bottom w:val="none" w:sz="0" w:space="0" w:color="auto"/>
            <w:right w:val="none" w:sz="0" w:space="0" w:color="auto"/>
          </w:divBdr>
        </w:div>
        <w:div w:id="1708022216">
          <w:marLeft w:val="0"/>
          <w:marRight w:val="0"/>
          <w:marTop w:val="0"/>
          <w:marBottom w:val="0"/>
          <w:divBdr>
            <w:top w:val="none" w:sz="0" w:space="0" w:color="auto"/>
            <w:left w:val="none" w:sz="0" w:space="0" w:color="auto"/>
            <w:bottom w:val="none" w:sz="0" w:space="0" w:color="auto"/>
            <w:right w:val="none" w:sz="0" w:space="0" w:color="auto"/>
          </w:divBdr>
        </w:div>
        <w:div w:id="1779332867">
          <w:marLeft w:val="0"/>
          <w:marRight w:val="0"/>
          <w:marTop w:val="0"/>
          <w:marBottom w:val="0"/>
          <w:divBdr>
            <w:top w:val="none" w:sz="0" w:space="0" w:color="auto"/>
            <w:left w:val="none" w:sz="0" w:space="0" w:color="auto"/>
            <w:bottom w:val="none" w:sz="0" w:space="0" w:color="auto"/>
            <w:right w:val="none" w:sz="0" w:space="0" w:color="auto"/>
          </w:divBdr>
        </w:div>
      </w:divsChild>
    </w:div>
    <w:div w:id="1396582421">
      <w:bodyDiv w:val="1"/>
      <w:marLeft w:val="0"/>
      <w:marRight w:val="0"/>
      <w:marTop w:val="0"/>
      <w:marBottom w:val="0"/>
      <w:divBdr>
        <w:top w:val="none" w:sz="0" w:space="0" w:color="auto"/>
        <w:left w:val="none" w:sz="0" w:space="0" w:color="auto"/>
        <w:bottom w:val="none" w:sz="0" w:space="0" w:color="auto"/>
        <w:right w:val="none" w:sz="0" w:space="0" w:color="auto"/>
      </w:divBdr>
    </w:div>
    <w:div w:id="1417822285">
      <w:bodyDiv w:val="1"/>
      <w:marLeft w:val="0"/>
      <w:marRight w:val="0"/>
      <w:marTop w:val="0"/>
      <w:marBottom w:val="0"/>
      <w:divBdr>
        <w:top w:val="none" w:sz="0" w:space="0" w:color="auto"/>
        <w:left w:val="none" w:sz="0" w:space="0" w:color="auto"/>
        <w:bottom w:val="none" w:sz="0" w:space="0" w:color="auto"/>
        <w:right w:val="none" w:sz="0" w:space="0" w:color="auto"/>
      </w:divBdr>
      <w:divsChild>
        <w:div w:id="561334610">
          <w:marLeft w:val="0"/>
          <w:marRight w:val="0"/>
          <w:marTop w:val="0"/>
          <w:marBottom w:val="0"/>
          <w:divBdr>
            <w:top w:val="none" w:sz="0" w:space="0" w:color="auto"/>
            <w:left w:val="none" w:sz="0" w:space="0" w:color="auto"/>
            <w:bottom w:val="none" w:sz="0" w:space="0" w:color="auto"/>
            <w:right w:val="none" w:sz="0" w:space="0" w:color="auto"/>
          </w:divBdr>
        </w:div>
        <w:div w:id="1741247436">
          <w:marLeft w:val="0"/>
          <w:marRight w:val="0"/>
          <w:marTop w:val="0"/>
          <w:marBottom w:val="0"/>
          <w:divBdr>
            <w:top w:val="none" w:sz="0" w:space="0" w:color="auto"/>
            <w:left w:val="none" w:sz="0" w:space="0" w:color="auto"/>
            <w:bottom w:val="none" w:sz="0" w:space="0" w:color="auto"/>
            <w:right w:val="none" w:sz="0" w:space="0" w:color="auto"/>
          </w:divBdr>
        </w:div>
      </w:divsChild>
    </w:div>
    <w:div w:id="1508669664">
      <w:bodyDiv w:val="1"/>
      <w:marLeft w:val="0"/>
      <w:marRight w:val="0"/>
      <w:marTop w:val="0"/>
      <w:marBottom w:val="0"/>
      <w:divBdr>
        <w:top w:val="none" w:sz="0" w:space="0" w:color="auto"/>
        <w:left w:val="none" w:sz="0" w:space="0" w:color="auto"/>
        <w:bottom w:val="none" w:sz="0" w:space="0" w:color="auto"/>
        <w:right w:val="none" w:sz="0" w:space="0" w:color="auto"/>
      </w:divBdr>
    </w:div>
    <w:div w:id="1532911423">
      <w:bodyDiv w:val="1"/>
      <w:marLeft w:val="0"/>
      <w:marRight w:val="0"/>
      <w:marTop w:val="0"/>
      <w:marBottom w:val="0"/>
      <w:divBdr>
        <w:top w:val="none" w:sz="0" w:space="0" w:color="auto"/>
        <w:left w:val="none" w:sz="0" w:space="0" w:color="auto"/>
        <w:bottom w:val="none" w:sz="0" w:space="0" w:color="auto"/>
        <w:right w:val="none" w:sz="0" w:space="0" w:color="auto"/>
      </w:divBdr>
    </w:div>
    <w:div w:id="1625960390">
      <w:bodyDiv w:val="1"/>
      <w:marLeft w:val="0"/>
      <w:marRight w:val="0"/>
      <w:marTop w:val="0"/>
      <w:marBottom w:val="0"/>
      <w:divBdr>
        <w:top w:val="none" w:sz="0" w:space="0" w:color="auto"/>
        <w:left w:val="none" w:sz="0" w:space="0" w:color="auto"/>
        <w:bottom w:val="none" w:sz="0" w:space="0" w:color="auto"/>
        <w:right w:val="none" w:sz="0" w:space="0" w:color="auto"/>
      </w:divBdr>
    </w:div>
    <w:div w:id="1647666471">
      <w:bodyDiv w:val="1"/>
      <w:marLeft w:val="0"/>
      <w:marRight w:val="0"/>
      <w:marTop w:val="0"/>
      <w:marBottom w:val="0"/>
      <w:divBdr>
        <w:top w:val="none" w:sz="0" w:space="0" w:color="auto"/>
        <w:left w:val="none" w:sz="0" w:space="0" w:color="auto"/>
        <w:bottom w:val="none" w:sz="0" w:space="0" w:color="auto"/>
        <w:right w:val="none" w:sz="0" w:space="0" w:color="auto"/>
      </w:divBdr>
    </w:div>
    <w:div w:id="1664091844">
      <w:bodyDiv w:val="1"/>
      <w:marLeft w:val="0"/>
      <w:marRight w:val="0"/>
      <w:marTop w:val="0"/>
      <w:marBottom w:val="0"/>
      <w:divBdr>
        <w:top w:val="none" w:sz="0" w:space="0" w:color="auto"/>
        <w:left w:val="none" w:sz="0" w:space="0" w:color="auto"/>
        <w:bottom w:val="none" w:sz="0" w:space="0" w:color="auto"/>
        <w:right w:val="none" w:sz="0" w:space="0" w:color="auto"/>
      </w:divBdr>
    </w:div>
    <w:div w:id="1758475937">
      <w:bodyDiv w:val="1"/>
      <w:marLeft w:val="0"/>
      <w:marRight w:val="0"/>
      <w:marTop w:val="0"/>
      <w:marBottom w:val="0"/>
      <w:divBdr>
        <w:top w:val="none" w:sz="0" w:space="0" w:color="auto"/>
        <w:left w:val="none" w:sz="0" w:space="0" w:color="auto"/>
        <w:bottom w:val="none" w:sz="0" w:space="0" w:color="auto"/>
        <w:right w:val="none" w:sz="0" w:space="0" w:color="auto"/>
      </w:divBdr>
    </w:div>
    <w:div w:id="1763796504">
      <w:bodyDiv w:val="1"/>
      <w:marLeft w:val="0"/>
      <w:marRight w:val="0"/>
      <w:marTop w:val="0"/>
      <w:marBottom w:val="0"/>
      <w:divBdr>
        <w:top w:val="none" w:sz="0" w:space="0" w:color="auto"/>
        <w:left w:val="none" w:sz="0" w:space="0" w:color="auto"/>
        <w:bottom w:val="none" w:sz="0" w:space="0" w:color="auto"/>
        <w:right w:val="none" w:sz="0" w:space="0" w:color="auto"/>
      </w:divBdr>
    </w:div>
    <w:div w:id="1815641934">
      <w:bodyDiv w:val="1"/>
      <w:marLeft w:val="0"/>
      <w:marRight w:val="0"/>
      <w:marTop w:val="0"/>
      <w:marBottom w:val="0"/>
      <w:divBdr>
        <w:top w:val="none" w:sz="0" w:space="0" w:color="auto"/>
        <w:left w:val="none" w:sz="0" w:space="0" w:color="auto"/>
        <w:bottom w:val="none" w:sz="0" w:space="0" w:color="auto"/>
        <w:right w:val="none" w:sz="0" w:space="0" w:color="auto"/>
      </w:divBdr>
    </w:div>
    <w:div w:id="1831171299">
      <w:bodyDiv w:val="1"/>
      <w:marLeft w:val="0"/>
      <w:marRight w:val="0"/>
      <w:marTop w:val="0"/>
      <w:marBottom w:val="0"/>
      <w:divBdr>
        <w:top w:val="none" w:sz="0" w:space="0" w:color="auto"/>
        <w:left w:val="none" w:sz="0" w:space="0" w:color="auto"/>
        <w:bottom w:val="none" w:sz="0" w:space="0" w:color="auto"/>
        <w:right w:val="none" w:sz="0" w:space="0" w:color="auto"/>
      </w:divBdr>
    </w:div>
    <w:div w:id="1849709223">
      <w:bodyDiv w:val="1"/>
      <w:marLeft w:val="0"/>
      <w:marRight w:val="0"/>
      <w:marTop w:val="0"/>
      <w:marBottom w:val="0"/>
      <w:divBdr>
        <w:top w:val="none" w:sz="0" w:space="0" w:color="auto"/>
        <w:left w:val="none" w:sz="0" w:space="0" w:color="auto"/>
        <w:bottom w:val="none" w:sz="0" w:space="0" w:color="auto"/>
        <w:right w:val="none" w:sz="0" w:space="0" w:color="auto"/>
      </w:divBdr>
    </w:div>
    <w:div w:id="1869677718">
      <w:bodyDiv w:val="1"/>
      <w:marLeft w:val="0"/>
      <w:marRight w:val="0"/>
      <w:marTop w:val="0"/>
      <w:marBottom w:val="0"/>
      <w:divBdr>
        <w:top w:val="none" w:sz="0" w:space="0" w:color="auto"/>
        <w:left w:val="none" w:sz="0" w:space="0" w:color="auto"/>
        <w:bottom w:val="none" w:sz="0" w:space="0" w:color="auto"/>
        <w:right w:val="none" w:sz="0" w:space="0" w:color="auto"/>
      </w:divBdr>
    </w:div>
    <w:div w:id="1884318942">
      <w:bodyDiv w:val="1"/>
      <w:marLeft w:val="0"/>
      <w:marRight w:val="0"/>
      <w:marTop w:val="0"/>
      <w:marBottom w:val="0"/>
      <w:divBdr>
        <w:top w:val="none" w:sz="0" w:space="0" w:color="auto"/>
        <w:left w:val="none" w:sz="0" w:space="0" w:color="auto"/>
        <w:bottom w:val="none" w:sz="0" w:space="0" w:color="auto"/>
        <w:right w:val="none" w:sz="0" w:space="0" w:color="auto"/>
      </w:divBdr>
    </w:div>
    <w:div w:id="1887329607">
      <w:bodyDiv w:val="1"/>
      <w:marLeft w:val="0"/>
      <w:marRight w:val="0"/>
      <w:marTop w:val="0"/>
      <w:marBottom w:val="0"/>
      <w:divBdr>
        <w:top w:val="none" w:sz="0" w:space="0" w:color="auto"/>
        <w:left w:val="none" w:sz="0" w:space="0" w:color="auto"/>
        <w:bottom w:val="none" w:sz="0" w:space="0" w:color="auto"/>
        <w:right w:val="none" w:sz="0" w:space="0" w:color="auto"/>
      </w:divBdr>
    </w:div>
    <w:div w:id="1950619490">
      <w:bodyDiv w:val="1"/>
      <w:marLeft w:val="0"/>
      <w:marRight w:val="0"/>
      <w:marTop w:val="0"/>
      <w:marBottom w:val="0"/>
      <w:divBdr>
        <w:top w:val="none" w:sz="0" w:space="0" w:color="auto"/>
        <w:left w:val="none" w:sz="0" w:space="0" w:color="auto"/>
        <w:bottom w:val="none" w:sz="0" w:space="0" w:color="auto"/>
        <w:right w:val="none" w:sz="0" w:space="0" w:color="auto"/>
      </w:divBdr>
    </w:div>
    <w:div w:id="1956935454">
      <w:bodyDiv w:val="1"/>
      <w:marLeft w:val="0"/>
      <w:marRight w:val="0"/>
      <w:marTop w:val="0"/>
      <w:marBottom w:val="0"/>
      <w:divBdr>
        <w:top w:val="none" w:sz="0" w:space="0" w:color="auto"/>
        <w:left w:val="none" w:sz="0" w:space="0" w:color="auto"/>
        <w:bottom w:val="none" w:sz="0" w:space="0" w:color="auto"/>
        <w:right w:val="none" w:sz="0" w:space="0" w:color="auto"/>
      </w:divBdr>
    </w:div>
    <w:div w:id="1990284835">
      <w:bodyDiv w:val="1"/>
      <w:marLeft w:val="0"/>
      <w:marRight w:val="0"/>
      <w:marTop w:val="0"/>
      <w:marBottom w:val="0"/>
      <w:divBdr>
        <w:top w:val="none" w:sz="0" w:space="0" w:color="auto"/>
        <w:left w:val="none" w:sz="0" w:space="0" w:color="auto"/>
        <w:bottom w:val="none" w:sz="0" w:space="0" w:color="auto"/>
        <w:right w:val="none" w:sz="0" w:space="0" w:color="auto"/>
      </w:divBdr>
    </w:div>
    <w:div w:id="2077510482">
      <w:bodyDiv w:val="1"/>
      <w:marLeft w:val="0"/>
      <w:marRight w:val="0"/>
      <w:marTop w:val="0"/>
      <w:marBottom w:val="0"/>
      <w:divBdr>
        <w:top w:val="none" w:sz="0" w:space="0" w:color="auto"/>
        <w:left w:val="none" w:sz="0" w:space="0" w:color="auto"/>
        <w:bottom w:val="none" w:sz="0" w:space="0" w:color="auto"/>
        <w:right w:val="none" w:sz="0" w:space="0" w:color="auto"/>
      </w:divBdr>
    </w:div>
    <w:div w:id="2137529531">
      <w:bodyDiv w:val="1"/>
      <w:marLeft w:val="0"/>
      <w:marRight w:val="0"/>
      <w:marTop w:val="0"/>
      <w:marBottom w:val="0"/>
      <w:divBdr>
        <w:top w:val="none" w:sz="0" w:space="0" w:color="auto"/>
        <w:left w:val="none" w:sz="0" w:space="0" w:color="auto"/>
        <w:bottom w:val="none" w:sz="0" w:space="0" w:color="auto"/>
        <w:right w:val="none" w:sz="0" w:space="0" w:color="auto"/>
      </w:divBdr>
    </w:div>
    <w:div w:id="2144351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recircleawards.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tyreandrubberrecycling.com/"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etreadingbusiness.com/"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8" Type="http://schemas.openxmlformats.org/officeDocument/2006/relationships/hyperlink" Target="mailto:Richard.wilson@retreadingbusiness.com" TargetMode="External"/><Relationship Id="rId3" Type="http://schemas.openxmlformats.org/officeDocument/2006/relationships/hyperlink" Target="http://www.recircleawards.com" TargetMode="External"/><Relationship Id="rId7" Type="http://schemas.openxmlformats.org/officeDocument/2006/relationships/hyperlink" Target="mailto:Richard.wilson@retreadingbusiness.com" TargetMode="External"/><Relationship Id="rId2" Type="http://schemas.openxmlformats.org/officeDocument/2006/relationships/hyperlink" Target="http://www.tyreandrubberrecycling.com" TargetMode="External"/><Relationship Id="rId1" Type="http://schemas.openxmlformats.org/officeDocument/2006/relationships/hyperlink" Target="http://www.retreadingbusiness.com" TargetMode="External"/><Relationship Id="rId6" Type="http://schemas.openxmlformats.org/officeDocument/2006/relationships/hyperlink" Target="http://www.recircleawards.com" TargetMode="External"/><Relationship Id="rId5" Type="http://schemas.openxmlformats.org/officeDocument/2006/relationships/hyperlink" Target="http://www.tyreandrubberrecycling.com" TargetMode="External"/><Relationship Id="rId4" Type="http://schemas.openxmlformats.org/officeDocument/2006/relationships/hyperlink" Target="http://www.retreadingbusiness.com" TargetMode="External"/><Relationship Id="rId9" Type="http://schemas.openxmlformats.org/officeDocument/2006/relationships/image" Target="media/image8.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jp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529E8D45BB1934991234B8B79ED0755" ma:contentTypeVersion="16" ma:contentTypeDescription="Create a new document." ma:contentTypeScope="" ma:versionID="b2825d0c37e4136e5c7efdca5277ac8a">
  <xsd:schema xmlns:xsd="http://www.w3.org/2001/XMLSchema" xmlns:xs="http://www.w3.org/2001/XMLSchema" xmlns:p="http://schemas.microsoft.com/office/2006/metadata/properties" xmlns:ns2="3d5e2b3f-dc72-4671-acaa-0512152fab5d" xmlns:ns3="af5e2e89-b044-441a-854e-6608f747a0f9" targetNamespace="http://schemas.microsoft.com/office/2006/metadata/properties" ma:root="true" ma:fieldsID="ab22d03572d2ba294e4cee9e812a11f0" ns2:_="" ns3:_="">
    <xsd:import namespace="3d5e2b3f-dc72-4671-acaa-0512152fab5d"/>
    <xsd:import namespace="af5e2e89-b044-441a-854e-6608f747a0f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5e2b3f-dc72-4671-acaa-0512152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a3076a4-de66-4a58-86a9-b1508312cd2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f5e2e89-b044-441a-854e-6608f747a0f9"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2a1989e-1573-44f6-b531-16dc26f9d105}" ma:internalName="TaxCatchAll" ma:showField="CatchAllData" ma:web="af5e2e89-b044-441a-854e-6608f747a0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139B6F7-B14A-45D1-8FC4-0DB732C28FFF}">
  <ds:schemaRefs>
    <ds:schemaRef ds:uri="http://schemas.openxmlformats.org/officeDocument/2006/bibliography"/>
  </ds:schemaRefs>
</ds:datastoreItem>
</file>

<file path=customXml/itemProps2.xml><?xml version="1.0" encoding="utf-8"?>
<ds:datastoreItem xmlns:ds="http://schemas.openxmlformats.org/officeDocument/2006/customXml" ds:itemID="{10F12B81-003F-4390-92C2-1EB439D39923}">
  <ds:schemaRefs>
    <ds:schemaRef ds:uri="http://schemas.microsoft.com/sharepoint/v3/contenttype/forms"/>
  </ds:schemaRefs>
</ds:datastoreItem>
</file>

<file path=customXml/itemProps3.xml><?xml version="1.0" encoding="utf-8"?>
<ds:datastoreItem xmlns:ds="http://schemas.openxmlformats.org/officeDocument/2006/customXml" ds:itemID="{01E9482B-B8E6-42DA-B98A-2417A6ACB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5e2b3f-dc72-4671-acaa-0512152fab5d"/>
    <ds:schemaRef ds:uri="af5e2e89-b044-441a-854e-6608f747a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701</Words>
  <Characters>4002</Characters>
  <Application>Microsoft Office Word</Application>
  <DocSecurity>0</DocSecurity>
  <Lines>33</Lines>
  <Paragraphs>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4694</CharactersWithSpaces>
  <SharedDoc>false</SharedDoc>
  <HyperlinkBase/>
  <HLinks>
    <vt:vector size="42" baseType="variant">
      <vt:variant>
        <vt:i4>6488170</vt:i4>
      </vt:variant>
      <vt:variant>
        <vt:i4>6</vt:i4>
      </vt:variant>
      <vt:variant>
        <vt:i4>0</vt:i4>
      </vt:variant>
      <vt:variant>
        <vt:i4>5</vt:i4>
      </vt:variant>
      <vt:variant>
        <vt:lpwstr>https://recircleawards.com/</vt:lpwstr>
      </vt:variant>
      <vt:variant>
        <vt:lpwstr/>
      </vt:variant>
      <vt:variant>
        <vt:i4>3997817</vt:i4>
      </vt:variant>
      <vt:variant>
        <vt:i4>3</vt:i4>
      </vt:variant>
      <vt:variant>
        <vt:i4>0</vt:i4>
      </vt:variant>
      <vt:variant>
        <vt:i4>5</vt:i4>
      </vt:variant>
      <vt:variant>
        <vt:lpwstr>https://www.tyreandrubberrecycling.com/</vt:lpwstr>
      </vt:variant>
      <vt:variant>
        <vt:lpwstr/>
      </vt:variant>
      <vt:variant>
        <vt:i4>3407972</vt:i4>
      </vt:variant>
      <vt:variant>
        <vt:i4>0</vt:i4>
      </vt:variant>
      <vt:variant>
        <vt:i4>0</vt:i4>
      </vt:variant>
      <vt:variant>
        <vt:i4>5</vt:i4>
      </vt:variant>
      <vt:variant>
        <vt:lpwstr>https://www.retreadingbusiness.com/</vt:lpwstr>
      </vt:variant>
      <vt:variant>
        <vt:lpwstr/>
      </vt:variant>
      <vt:variant>
        <vt:i4>4063303</vt:i4>
      </vt:variant>
      <vt:variant>
        <vt:i4>9</vt:i4>
      </vt:variant>
      <vt:variant>
        <vt:i4>0</vt:i4>
      </vt:variant>
      <vt:variant>
        <vt:i4>5</vt:i4>
      </vt:variant>
      <vt:variant>
        <vt:lpwstr>mailto:Richard.wilson@retreadingbusiness.com</vt:lpwstr>
      </vt:variant>
      <vt:variant>
        <vt:lpwstr/>
      </vt:variant>
      <vt:variant>
        <vt:i4>3014690</vt:i4>
      </vt:variant>
      <vt:variant>
        <vt:i4>6</vt:i4>
      </vt:variant>
      <vt:variant>
        <vt:i4>0</vt:i4>
      </vt:variant>
      <vt:variant>
        <vt:i4>5</vt:i4>
      </vt:variant>
      <vt:variant>
        <vt:lpwstr>http://www.recircleawards.com/</vt:lpwstr>
      </vt:variant>
      <vt:variant>
        <vt:lpwstr/>
      </vt:variant>
      <vt:variant>
        <vt:i4>3997733</vt:i4>
      </vt:variant>
      <vt:variant>
        <vt:i4>3</vt:i4>
      </vt:variant>
      <vt:variant>
        <vt:i4>0</vt:i4>
      </vt:variant>
      <vt:variant>
        <vt:i4>5</vt:i4>
      </vt:variant>
      <vt:variant>
        <vt:lpwstr>http://www.tyreandrubberrecycling.com/</vt:lpwstr>
      </vt:variant>
      <vt:variant>
        <vt:lpwstr/>
      </vt:variant>
      <vt:variant>
        <vt:i4>2097196</vt:i4>
      </vt:variant>
      <vt:variant>
        <vt:i4>0</vt:i4>
      </vt:variant>
      <vt:variant>
        <vt:i4>0</vt:i4>
      </vt:variant>
      <vt:variant>
        <vt:i4>5</vt:i4>
      </vt:variant>
      <vt:variant>
        <vt:lpwstr>http://www.retreadingbusiness.com/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Ferrari</dc:creator>
  <cp:keywords/>
  <dc:description/>
  <cp:lastModifiedBy>Richard Wilson</cp:lastModifiedBy>
  <cp:revision>2</cp:revision>
  <cp:lastPrinted>2018-11-07T07:09:00Z</cp:lastPrinted>
  <dcterms:created xsi:type="dcterms:W3CDTF">2024-11-20T10:11:00Z</dcterms:created>
  <dcterms:modified xsi:type="dcterms:W3CDTF">2024-11-20T10:11:00Z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0x0101006529E8D45BB1934991234B8B79ED0755</vt:lpwstr>
  </property>
  <property fmtid="{D5CDD505-2E9C-101B-9397-08002B2CF9AE}" pid="3" name="Order">
    <vt:r8>83743300</vt:r8>
  </property>
  <property fmtid="{D5CDD505-2E9C-101B-9397-08002B2CF9AE}" pid="4" name="MediaServiceImageTags">
    <vt:lpwstr/>
  </property>
  <property fmtid="{D5CDD505-2E9C-101B-9397-08002B2CF9AE}" pid="5" name="lcf76f155ced4ddcb4097134ff3c332f">
    <vt:lpwstr/>
  </property>
  <property fmtid="{D5CDD505-2E9C-101B-9397-08002B2CF9AE}" pid="6" name="TaxCatchAll">
    <vt:lpwstr/>
  </property>
</Properties>
</file>