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1A7A13" w14:textId="0DB5B900" w:rsidR="00FF5B70" w:rsidRPr="00FB0034" w:rsidRDefault="00FB0034" w:rsidP="00313EAA">
      <w:pPr>
        <w:tabs>
          <w:tab w:val="left" w:pos="709"/>
          <w:tab w:val="left" w:pos="1418"/>
          <w:tab w:val="left" w:pos="2127"/>
          <w:tab w:val="left" w:pos="2836"/>
          <w:tab w:val="left" w:pos="3545"/>
          <w:tab w:val="left" w:pos="4963"/>
          <w:tab w:val="left" w:pos="5672"/>
          <w:tab w:val="left" w:pos="6381"/>
          <w:tab w:val="left" w:pos="7451"/>
        </w:tabs>
        <w:outlineLvl w:val="0"/>
        <w:rPr>
          <w:rFonts w:ascii="Arial" w:hAnsi="Arial" w:cs="Arial"/>
          <w:b/>
          <w:bCs/>
          <w:color w:val="000000"/>
          <w:sz w:val="40"/>
          <w:szCs w:val="40"/>
          <w:shd w:val="clear" w:color="auto" w:fill="FFFFFF"/>
          <w:lang w:val="en-GB"/>
        </w:rPr>
      </w:pPr>
      <w:r w:rsidRPr="00FB0034">
        <w:rPr>
          <w:rFonts w:ascii="Arial" w:hAnsi="Arial" w:cs="Arial"/>
          <w:b/>
          <w:bCs/>
          <w:color w:val="000000"/>
          <w:sz w:val="40"/>
          <w:szCs w:val="40"/>
          <w:shd w:val="clear" w:color="auto" w:fill="FFFFFF"/>
          <w:lang w:val="en-GB"/>
        </w:rPr>
        <w:t xml:space="preserve">Marangoni </w:t>
      </w:r>
      <w:proofErr w:type="spellStart"/>
      <w:r w:rsidRPr="00FB0034">
        <w:rPr>
          <w:rFonts w:ascii="Arial" w:hAnsi="Arial" w:cs="Arial"/>
          <w:b/>
          <w:bCs/>
          <w:color w:val="000000"/>
          <w:sz w:val="40"/>
          <w:szCs w:val="40"/>
          <w:shd w:val="clear" w:color="auto" w:fill="FFFFFF"/>
          <w:lang w:val="en-GB"/>
        </w:rPr>
        <w:t>wird</w:t>
      </w:r>
      <w:proofErr w:type="spellEnd"/>
      <w:r w:rsidRPr="00FB0034">
        <w:rPr>
          <w:rFonts w:ascii="Arial" w:hAnsi="Arial" w:cs="Arial"/>
          <w:b/>
          <w:bCs/>
          <w:color w:val="000000"/>
          <w:sz w:val="40"/>
          <w:szCs w:val="40"/>
          <w:shd w:val="clear" w:color="auto" w:fill="FFFFFF"/>
          <w:lang w:val="en-GB"/>
        </w:rPr>
        <w:t xml:space="preserve"> Official Trophy Sponsor der Recircle Awards 2025</w:t>
      </w:r>
    </w:p>
    <w:p w14:paraId="27A2E1FD" w14:textId="439F38B7" w:rsidR="00FF5B70" w:rsidRPr="00FB0034" w:rsidRDefault="00D3003E" w:rsidP="00E62B9B">
      <w:pPr>
        <w:tabs>
          <w:tab w:val="left" w:pos="709"/>
          <w:tab w:val="left" w:pos="1418"/>
          <w:tab w:val="left" w:pos="2127"/>
          <w:tab w:val="left" w:pos="2836"/>
          <w:tab w:val="left" w:pos="3545"/>
          <w:tab w:val="left" w:pos="4963"/>
          <w:tab w:val="left" w:pos="5672"/>
          <w:tab w:val="left" w:pos="6381"/>
          <w:tab w:val="left" w:pos="7451"/>
        </w:tabs>
        <w:outlineLvl w:val="0"/>
        <w:rPr>
          <w:rFonts w:ascii="Arial" w:hAnsi="Arial" w:cs="Arial"/>
          <w:b/>
          <w:bCs/>
          <w:color w:val="000000"/>
          <w:sz w:val="40"/>
          <w:szCs w:val="40"/>
          <w:shd w:val="clear" w:color="auto" w:fill="FFFFFF"/>
          <w:lang w:val="en-GB"/>
        </w:rPr>
      </w:pPr>
      <w:r w:rsidRPr="00AB21B3">
        <w:rPr>
          <w:noProof/>
        </w:rPr>
        <w:drawing>
          <wp:anchor distT="0" distB="0" distL="114300" distR="114300" simplePos="0" relativeHeight="251657728" behindDoc="0" locked="0" layoutInCell="1" allowOverlap="1" wp14:anchorId="24C75021" wp14:editId="3328BAE0">
            <wp:simplePos x="0" y="0"/>
            <wp:positionH relativeFrom="column">
              <wp:posOffset>722630</wp:posOffset>
            </wp:positionH>
            <wp:positionV relativeFrom="paragraph">
              <wp:posOffset>290195</wp:posOffset>
            </wp:positionV>
            <wp:extent cx="4662170" cy="3106420"/>
            <wp:effectExtent l="0" t="0" r="5080" b="0"/>
            <wp:wrapTopAndBottom/>
            <wp:docPr id="2"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4"/>
                    <pic:cNvPicPr>
                      <a:picLocks/>
                    </pic:cNvPicPr>
                  </pic:nvPicPr>
                  <pic:blipFill>
                    <a:blip r:embed="rId10"/>
                    <a:stretch>
                      <a:fillRect/>
                    </a:stretch>
                  </pic:blipFill>
                  <pic:spPr bwMode="auto">
                    <a:xfrm>
                      <a:off x="0" y="0"/>
                      <a:ext cx="4662170" cy="31064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E70A0A" w14:textId="586589DF" w:rsidR="00563FDB" w:rsidRPr="00D90992" w:rsidRDefault="00D90992" w:rsidP="00B675FA">
      <w:pPr>
        <w:pStyle w:val="ListParagraph"/>
        <w:numPr>
          <w:ilvl w:val="0"/>
          <w:numId w:val="6"/>
        </w:numPr>
        <w:rPr>
          <w:rFonts w:ascii="Arial" w:hAnsi="Arial"/>
          <w:b/>
          <w:bCs/>
          <w:color w:val="000000"/>
          <w:sz w:val="24"/>
          <w:szCs w:val="24"/>
          <w:shd w:val="clear" w:color="auto" w:fill="FFFFFF"/>
          <w:lang w:val="de-DE"/>
        </w:rPr>
      </w:pPr>
      <w:r w:rsidRPr="00D90992">
        <w:rPr>
          <w:rFonts w:ascii="Arial" w:hAnsi="Arial"/>
          <w:b/>
          <w:bCs/>
          <w:color w:val="000000"/>
          <w:sz w:val="24"/>
          <w:szCs w:val="24"/>
          <w:shd w:val="clear" w:color="auto" w:fill="FFFFFF"/>
          <w:lang w:val="de-DE"/>
        </w:rPr>
        <w:t>Die Marangoni Group unterstreicht ihr Engagement für die Nachhaltigkeit in der Branche und wird Sponsor der aktuellen Ausgabe der Awards</w:t>
      </w:r>
      <w:r w:rsidR="00B675FA" w:rsidRPr="00D90992">
        <w:rPr>
          <w:rFonts w:ascii="Arial" w:hAnsi="Arial"/>
          <w:b/>
          <w:bCs/>
          <w:color w:val="000000"/>
          <w:sz w:val="24"/>
          <w:szCs w:val="24"/>
          <w:shd w:val="clear" w:color="auto" w:fill="FFFFFF"/>
          <w:lang w:val="de-DE"/>
        </w:rPr>
        <w:t>.</w:t>
      </w:r>
    </w:p>
    <w:p w14:paraId="721C8116" w14:textId="77777777" w:rsidR="00FF5B70" w:rsidRPr="00D90992" w:rsidRDefault="00FF5B70" w:rsidP="00E62B9B">
      <w:pPr>
        <w:widowControl w:val="0"/>
        <w:autoSpaceDE w:val="0"/>
        <w:autoSpaceDN w:val="0"/>
        <w:adjustRightInd w:val="0"/>
        <w:spacing w:line="0" w:lineRule="atLeast"/>
        <w:rPr>
          <w:rFonts w:ascii="Arial" w:hAnsi="Arial" w:cs="Arial"/>
          <w:b/>
          <w:bCs/>
          <w:color w:val="000000"/>
          <w:shd w:val="clear" w:color="auto" w:fill="FFFFFF"/>
          <w:lang w:val="de-DE"/>
        </w:rPr>
      </w:pPr>
    </w:p>
    <w:p w14:paraId="4A9127EC" w14:textId="1C89FD32" w:rsidR="0055308F" w:rsidRPr="00A60D6D" w:rsidRDefault="003049CA" w:rsidP="00D1696F">
      <w:pPr>
        <w:widowControl w:val="0"/>
        <w:autoSpaceDE w:val="0"/>
        <w:autoSpaceDN w:val="0"/>
        <w:adjustRightInd w:val="0"/>
        <w:spacing w:line="0" w:lineRule="atLeast"/>
        <w:rPr>
          <w:rFonts w:ascii="Arial" w:hAnsi="Arial" w:cs="Arial"/>
          <w:b/>
          <w:bCs/>
          <w:color w:val="000000"/>
          <w:shd w:val="clear" w:color="auto" w:fill="FFFFFF"/>
          <w:lang w:val="de-DE"/>
        </w:rPr>
      </w:pPr>
      <w:r w:rsidRPr="003049CA">
        <w:rPr>
          <w:rFonts w:ascii="Arial" w:hAnsi="Arial" w:cs="Arial"/>
          <w:b/>
          <w:bCs/>
          <w:color w:val="000000"/>
          <w:shd w:val="clear" w:color="auto" w:fill="FFFFFF"/>
          <w:lang w:val="es-ES"/>
        </w:rPr>
        <w:t>CREWE, VEREINIGTES KÖNIGREICH</w:t>
      </w:r>
      <w:r w:rsidR="005F45C2">
        <w:rPr>
          <w:rFonts w:ascii="Arial" w:hAnsi="Arial" w:cs="Arial"/>
          <w:b/>
          <w:bCs/>
          <w:color w:val="000000"/>
          <w:shd w:val="clear" w:color="auto" w:fill="FFFFFF"/>
          <w:lang w:val="es-ES"/>
        </w:rPr>
        <w:t xml:space="preserve">, 20. </w:t>
      </w:r>
      <w:r w:rsidR="005F45C2" w:rsidRPr="00A60D6D">
        <w:rPr>
          <w:rFonts w:ascii="Arial" w:hAnsi="Arial" w:cs="Arial"/>
          <w:b/>
          <w:bCs/>
          <w:color w:val="000000"/>
          <w:shd w:val="clear" w:color="auto" w:fill="FFFFFF"/>
          <w:lang w:val="de-DE"/>
        </w:rPr>
        <w:t>November 2024</w:t>
      </w:r>
      <w:r w:rsidRPr="00A60D6D">
        <w:rPr>
          <w:rFonts w:ascii="Arial" w:hAnsi="Arial" w:cs="Arial"/>
          <w:b/>
          <w:bCs/>
          <w:color w:val="000000"/>
          <w:shd w:val="clear" w:color="auto" w:fill="FFFFFF"/>
          <w:lang w:val="de-DE"/>
        </w:rPr>
        <w:t xml:space="preserve"> </w:t>
      </w:r>
      <w:r w:rsidR="00FF5B70" w:rsidRPr="00A60D6D">
        <w:rPr>
          <w:rFonts w:ascii="Arial" w:hAnsi="Arial" w:cs="Arial"/>
          <w:b/>
          <w:bCs/>
          <w:color w:val="000000"/>
          <w:shd w:val="clear" w:color="auto" w:fill="FFFFFF"/>
          <w:lang w:val="de-DE"/>
        </w:rPr>
        <w:t xml:space="preserve">– </w:t>
      </w:r>
      <w:r w:rsidR="009D1B30" w:rsidRPr="00A60D6D">
        <w:rPr>
          <w:rFonts w:ascii="Arial" w:hAnsi="Arial" w:cs="Arial"/>
          <w:b/>
          <w:bCs/>
          <w:color w:val="000000"/>
          <w:shd w:val="clear" w:color="auto" w:fill="FFFFFF"/>
          <w:lang w:val="de-DE"/>
        </w:rPr>
        <w:t xml:space="preserve">Die Zeitschriften </w:t>
      </w:r>
      <w:hyperlink r:id="rId11" w:history="1">
        <w:r w:rsidR="009D1B30" w:rsidRPr="00A60D6D">
          <w:rPr>
            <w:rStyle w:val="Hyperlink"/>
            <w:rFonts w:ascii="Arial" w:hAnsi="Arial" w:cs="Arial"/>
            <w:b/>
            <w:bCs/>
            <w:i/>
            <w:iCs/>
            <w:shd w:val="clear" w:color="auto" w:fill="FFFFFF"/>
            <w:lang w:val="de-DE"/>
          </w:rPr>
          <w:t>Retreading Business</w:t>
        </w:r>
      </w:hyperlink>
      <w:r w:rsidR="009D1B30" w:rsidRPr="00A60D6D">
        <w:rPr>
          <w:rFonts w:ascii="Arial" w:hAnsi="Arial" w:cs="Arial"/>
          <w:b/>
          <w:bCs/>
          <w:color w:val="000000"/>
          <w:shd w:val="clear" w:color="auto" w:fill="FFFFFF"/>
          <w:lang w:val="de-DE"/>
        </w:rPr>
        <w:t xml:space="preserve"> und </w:t>
      </w:r>
      <w:hyperlink r:id="rId12" w:history="1">
        <w:r w:rsidR="009D1B30" w:rsidRPr="00A60D6D">
          <w:rPr>
            <w:rStyle w:val="Hyperlink"/>
            <w:rFonts w:ascii="Arial" w:hAnsi="Arial" w:cs="Arial"/>
            <w:b/>
            <w:bCs/>
            <w:i/>
            <w:iCs/>
            <w:shd w:val="clear" w:color="auto" w:fill="FFFFFF"/>
            <w:lang w:val="de-DE"/>
          </w:rPr>
          <w:t>Tyre &amp; Rubber Recycling</w:t>
        </w:r>
      </w:hyperlink>
      <w:r w:rsidR="009D1B30" w:rsidRPr="00A60D6D">
        <w:rPr>
          <w:rFonts w:ascii="Arial" w:hAnsi="Arial" w:cs="Arial"/>
          <w:b/>
          <w:bCs/>
          <w:color w:val="000000"/>
          <w:shd w:val="clear" w:color="auto" w:fill="FFFFFF"/>
          <w:lang w:val="de-DE"/>
        </w:rPr>
        <w:t xml:space="preserve">, Organisatoren der </w:t>
      </w:r>
      <w:hyperlink r:id="rId13" w:history="1">
        <w:r w:rsidR="009D1B30" w:rsidRPr="00A60D6D">
          <w:rPr>
            <w:rStyle w:val="Hyperlink"/>
            <w:rFonts w:ascii="Arial" w:hAnsi="Arial" w:cs="Arial"/>
            <w:b/>
            <w:bCs/>
            <w:shd w:val="clear" w:color="auto" w:fill="FFFFFF"/>
            <w:lang w:val="de-DE"/>
          </w:rPr>
          <w:t>Recircle Awards</w:t>
        </w:r>
      </w:hyperlink>
      <w:r w:rsidR="009D1B30" w:rsidRPr="00A60D6D">
        <w:rPr>
          <w:rFonts w:ascii="Arial" w:hAnsi="Arial" w:cs="Arial"/>
          <w:b/>
          <w:bCs/>
          <w:color w:val="000000"/>
          <w:shd w:val="clear" w:color="auto" w:fill="FFFFFF"/>
          <w:lang w:val="de-DE"/>
        </w:rPr>
        <w:t>,</w:t>
      </w:r>
      <w:r w:rsidR="00C04A9A" w:rsidRPr="00A60D6D">
        <w:rPr>
          <w:rFonts w:ascii="Arial" w:hAnsi="Arial" w:cs="Arial"/>
          <w:b/>
          <w:bCs/>
          <w:color w:val="000000"/>
          <w:shd w:val="clear" w:color="auto" w:fill="FFFFFF"/>
          <w:lang w:val="de-DE"/>
        </w:rPr>
        <w:t xml:space="preserve"> </w:t>
      </w:r>
      <w:r w:rsidR="00A60D6D" w:rsidRPr="00A60D6D">
        <w:rPr>
          <w:rFonts w:ascii="Arial" w:hAnsi="Arial" w:cs="Arial"/>
          <w:b/>
          <w:bCs/>
          <w:color w:val="000000"/>
          <w:shd w:val="clear" w:color="auto" w:fill="FFFFFF"/>
          <w:lang w:val="de-DE"/>
        </w:rPr>
        <w:t>ha</w:t>
      </w:r>
      <w:r w:rsidR="00A60D6D">
        <w:rPr>
          <w:rFonts w:ascii="Arial" w:hAnsi="Arial" w:cs="Arial"/>
          <w:b/>
          <w:bCs/>
          <w:color w:val="000000"/>
          <w:shd w:val="clear" w:color="auto" w:fill="FFFFFF"/>
          <w:lang w:val="de-DE"/>
        </w:rPr>
        <w:t>ben</w:t>
      </w:r>
      <w:r w:rsidR="00A60D6D" w:rsidRPr="00A60D6D">
        <w:rPr>
          <w:rFonts w:ascii="Arial" w:hAnsi="Arial" w:cs="Arial"/>
          <w:b/>
          <w:bCs/>
          <w:color w:val="000000"/>
          <w:shd w:val="clear" w:color="auto" w:fill="FFFFFF"/>
          <w:lang w:val="de-DE"/>
        </w:rPr>
        <w:t xml:space="preserve"> bekannt gegeben, dass die Marangoni Group offizieller Trophy Sponsor für die Ausgabe 2025 der Awards sein wird, mit denen herausragende Leistungen in den Bereichen Reifenrunderneuerung und -recycling weltweit ausgezeichnet werden. Das italienische Unternehmen möchte mit seiner Unterstützung des Preises sein Engagement für Nachhaltigkeit demonstrieren</w:t>
      </w:r>
      <w:r w:rsidR="0094031F" w:rsidRPr="00A60D6D">
        <w:rPr>
          <w:rFonts w:ascii="Arial" w:hAnsi="Arial" w:cs="Arial"/>
          <w:b/>
          <w:bCs/>
          <w:color w:val="000000"/>
          <w:shd w:val="clear" w:color="auto" w:fill="FFFFFF"/>
          <w:lang w:val="de-DE"/>
        </w:rPr>
        <w:t>.</w:t>
      </w:r>
    </w:p>
    <w:p w14:paraId="09EEF4B7" w14:textId="77777777" w:rsidR="006E0712" w:rsidRPr="006E0712" w:rsidRDefault="006E0712" w:rsidP="006E0712">
      <w:pPr>
        <w:pStyle w:val="NormalWeb"/>
        <w:shd w:val="clear" w:color="auto" w:fill="FFFFFF"/>
        <w:spacing w:after="225"/>
        <w:jc w:val="both"/>
        <w:rPr>
          <w:rFonts w:ascii="Arial" w:hAnsi="Arial" w:cs="Arial"/>
          <w:color w:val="595959"/>
          <w:sz w:val="21"/>
          <w:szCs w:val="21"/>
          <w:lang w:val="de-DE"/>
        </w:rPr>
      </w:pPr>
      <w:r w:rsidRPr="006E0712">
        <w:rPr>
          <w:rFonts w:ascii="Arial" w:hAnsi="Arial" w:cs="Arial"/>
          <w:color w:val="595959"/>
          <w:sz w:val="21"/>
          <w:szCs w:val="21"/>
          <w:lang w:val="de-DE"/>
        </w:rPr>
        <w:t xml:space="preserve">David Wilson, Herausgeber von Retreading Business und Tyre &amp; Rubber Recycling: „Die Marangoni Group unterstützt die Recircle Awards seit ihrer Gründung und wir freuen uns sehr, dass die Gruppe in diesem Jahr als Trophy Sponsor auftritt. Die Unterstützung durch wichtige Branchenakteure wie Marangoni kann die Position der Recircle Awards als wichtigstes globales Preisverleihungsevent zur </w:t>
      </w:r>
      <w:r w:rsidRPr="006E0712">
        <w:rPr>
          <w:rFonts w:ascii="Arial" w:hAnsi="Arial" w:cs="Arial"/>
          <w:color w:val="595959"/>
          <w:sz w:val="21"/>
          <w:szCs w:val="21"/>
          <w:lang w:val="de-DE"/>
        </w:rPr>
        <w:lastRenderedPageBreak/>
        <w:t>Anerkennung der nachhaltigen Leistungen unserer Branche nur stärken. Deshalb hoffen wir, dass das weitere Unternehmen aus der ganzen Welt ermutigt, sich zu beteiligen und ihre eigenen Leistungen sowie die Stärke der Runderneuerungs- und Recyclingbranche im Allgemeinen zu fördern.“</w:t>
      </w:r>
    </w:p>
    <w:p w14:paraId="2F2ED0FF" w14:textId="77777777" w:rsidR="006E0712" w:rsidRPr="006E0712" w:rsidRDefault="006E0712" w:rsidP="006E0712">
      <w:pPr>
        <w:pStyle w:val="NormalWeb"/>
        <w:shd w:val="clear" w:color="auto" w:fill="FFFFFF"/>
        <w:spacing w:after="225"/>
        <w:jc w:val="both"/>
        <w:rPr>
          <w:rFonts w:ascii="Arial" w:hAnsi="Arial" w:cs="Arial"/>
          <w:color w:val="595959"/>
          <w:sz w:val="21"/>
          <w:szCs w:val="21"/>
          <w:lang w:val="de-DE"/>
        </w:rPr>
      </w:pPr>
      <w:r w:rsidRPr="006E0712">
        <w:rPr>
          <w:rFonts w:ascii="Arial" w:hAnsi="Arial" w:cs="Arial"/>
          <w:color w:val="595959"/>
          <w:sz w:val="21"/>
          <w:szCs w:val="21"/>
          <w:lang w:val="de-DE"/>
        </w:rPr>
        <w:t>Vittorio Marangoni, Präsident der Marangoni Group, erklärte seinerseits, nachdem er seine Teilnahme als offizieller Sponsor der Recircle Awards angekündigt hatte: „Es ist eine große Freude für uns, die Recircle Awards zu unterstützen, da wir der Meinung sind, dass es nicht genug Bewusstsein und Wissen über die besten Nachhaltigkeitspraktiken in der Reifenindustrie gibt, wie z. B. die Runderneuerung. Zudem glauben wir, dass dieser Preis einen sehr hohen Stellenwert hat, da er die Möglichkeit bietet, Initiativen, Prozesse und Unternehmen kennen zu lernen, die nicht die Sichtbarkeit oder die Kraft haben, ihre Botschaft in der ganzen Welt zu verbreiten. Darum freuen wir uns sehr auf diese neue Ausgabe des Recircle Awards. Wir sind überzeugt, dass es ein Erfolg wird und dass die Besten gewinnen.“</w:t>
      </w:r>
    </w:p>
    <w:p w14:paraId="3214892D" w14:textId="77777777" w:rsidR="006E0712" w:rsidRPr="006E0712" w:rsidRDefault="006E0712" w:rsidP="006E0712">
      <w:pPr>
        <w:pStyle w:val="NormalWeb"/>
        <w:shd w:val="clear" w:color="auto" w:fill="FFFFFF"/>
        <w:spacing w:after="225"/>
        <w:jc w:val="both"/>
        <w:rPr>
          <w:rFonts w:ascii="Arial" w:hAnsi="Arial" w:cs="Arial"/>
          <w:color w:val="595959"/>
          <w:sz w:val="21"/>
          <w:szCs w:val="21"/>
          <w:lang w:val="de-DE"/>
        </w:rPr>
      </w:pPr>
      <w:r w:rsidRPr="006E0712">
        <w:rPr>
          <w:rFonts w:ascii="Arial" w:hAnsi="Arial" w:cs="Arial"/>
          <w:color w:val="595959"/>
          <w:sz w:val="21"/>
          <w:szCs w:val="21"/>
          <w:lang w:val="de-DE"/>
        </w:rPr>
        <w:t>Als offizieller Sponsor der Preisverleihung erhält die Marangoni Group wichtige Vorteile in den beiden von dem Veranstalter der Preisverleihung herausgegebenen Magazinen Retreading Business und Tyre &amp; Rubber Recycling, die beide in den Bereichen Reifenrunderneuerung und -recycling weltbekannt sind und offizielle Medien der Preisverleihung sind.</w:t>
      </w:r>
    </w:p>
    <w:p w14:paraId="58DF4236" w14:textId="77777777" w:rsidR="006E0712" w:rsidRPr="006E0712" w:rsidRDefault="006E0712" w:rsidP="006E0712">
      <w:pPr>
        <w:pStyle w:val="NormalWeb"/>
        <w:shd w:val="clear" w:color="auto" w:fill="FFFFFF"/>
        <w:spacing w:after="225"/>
        <w:jc w:val="both"/>
        <w:rPr>
          <w:rFonts w:ascii="Arial" w:hAnsi="Arial" w:cs="Arial"/>
          <w:color w:val="595959"/>
          <w:sz w:val="21"/>
          <w:szCs w:val="21"/>
          <w:lang w:val="de-DE"/>
        </w:rPr>
      </w:pPr>
      <w:r w:rsidRPr="006E0712">
        <w:rPr>
          <w:rFonts w:ascii="Arial" w:hAnsi="Arial" w:cs="Arial"/>
          <w:color w:val="595959"/>
          <w:sz w:val="21"/>
          <w:szCs w:val="21"/>
          <w:lang w:val="de-DE"/>
        </w:rPr>
        <w:t>Diese Vorteile sind die Produktion von Videos, E-Mail-Kampagnen, Werbung auf der Website und in sozialen Netzwerken, Unterstützung bei Pressemitteilungen sowie eine bevorzugte Berichterstattung in der Beilage nach der Preisverleihung, die von den angeschlossenen Medien veröffentlicht wird, und die Aufzeichnung eines Video-Podcasts im beliebten Retreadcast, der von dem Magazin Retreading Business herausgegeben wird.</w:t>
      </w:r>
    </w:p>
    <w:p w14:paraId="07FBFAAC" w14:textId="77777777" w:rsidR="006E0712" w:rsidRPr="006E0712" w:rsidRDefault="006E0712" w:rsidP="006E0712">
      <w:pPr>
        <w:pStyle w:val="NormalWeb"/>
        <w:shd w:val="clear" w:color="auto" w:fill="FFFFFF"/>
        <w:spacing w:after="225"/>
        <w:jc w:val="both"/>
        <w:rPr>
          <w:rFonts w:ascii="Arial" w:hAnsi="Arial" w:cs="Arial"/>
          <w:color w:val="595959"/>
          <w:sz w:val="21"/>
          <w:szCs w:val="21"/>
          <w:lang w:val="de-DE"/>
        </w:rPr>
      </w:pPr>
      <w:r w:rsidRPr="006E0712">
        <w:rPr>
          <w:rFonts w:ascii="Arial" w:hAnsi="Arial" w:cs="Arial"/>
          <w:color w:val="595959"/>
          <w:sz w:val="21"/>
          <w:szCs w:val="21"/>
          <w:lang w:val="de-DE"/>
        </w:rPr>
        <w:t xml:space="preserve">In der Zwischenzeit können Nominierungen für die Recircle Awards 2025 über die offizielle Abstimmungs-/Nominierungsplattform auf der Website der Recircle Awards eingereicht werden unter: www.recircleawards.com. </w:t>
      </w:r>
    </w:p>
    <w:p w14:paraId="68CC3EEC" w14:textId="77777777" w:rsidR="006E0712" w:rsidRPr="006E0712" w:rsidRDefault="006E0712" w:rsidP="006E0712">
      <w:pPr>
        <w:pStyle w:val="NormalWeb"/>
        <w:shd w:val="clear" w:color="auto" w:fill="FFFFFF"/>
        <w:spacing w:after="225"/>
        <w:jc w:val="both"/>
        <w:rPr>
          <w:rFonts w:ascii="Arial" w:hAnsi="Arial" w:cs="Arial"/>
          <w:color w:val="595959"/>
          <w:sz w:val="21"/>
          <w:szCs w:val="21"/>
          <w:lang w:val="de-DE"/>
        </w:rPr>
      </w:pPr>
      <w:r w:rsidRPr="006E0712">
        <w:rPr>
          <w:rFonts w:ascii="Arial" w:hAnsi="Arial" w:cs="Arial"/>
          <w:color w:val="595959"/>
          <w:sz w:val="21"/>
          <w:szCs w:val="21"/>
          <w:lang w:val="de-DE"/>
        </w:rPr>
        <w:t xml:space="preserve">Die Liste der Finalisten wird am Montag, dem 20. Januar 2025, in einer virtuellen Veranstaltung bekannt gegeben. Ab diesem Zeitpunkt läuft die Abstimmungsphase, die bis Freitag, den 14. März 2025 dauert. Die Preisverleihung findet schließlich am Donnerstag, den 22. Mai 2025, während der Messe Autopromotec 2025 in Bologna (Italien) statt. </w:t>
      </w:r>
    </w:p>
    <w:p w14:paraId="494CAEC2" w14:textId="7E96C48A" w:rsidR="00C74FD2" w:rsidRPr="006E0712" w:rsidRDefault="006E0712" w:rsidP="006E0712">
      <w:pPr>
        <w:pStyle w:val="NormalWeb"/>
        <w:shd w:val="clear" w:color="auto" w:fill="FFFFFF"/>
        <w:spacing w:after="225"/>
        <w:jc w:val="both"/>
        <w:rPr>
          <w:rFonts w:ascii="Arial" w:hAnsi="Arial" w:cs="Arial"/>
          <w:color w:val="595959"/>
          <w:sz w:val="21"/>
          <w:szCs w:val="21"/>
          <w:lang w:val="de-DE"/>
        </w:rPr>
      </w:pPr>
      <w:r w:rsidRPr="006E0712">
        <w:rPr>
          <w:rFonts w:ascii="Arial" w:hAnsi="Arial" w:cs="Arial"/>
          <w:color w:val="595959"/>
          <w:sz w:val="21"/>
          <w:szCs w:val="21"/>
          <w:lang w:val="de-DE"/>
        </w:rPr>
        <w:t>Im Einklang mit dem Nachhaltigkeitskonzept der Recircle Awards werden die von der spanischen Designfirma Neusus Upcycling entworfenen Preise aus recyceltem Gummi von Altreifen hergestellt und mit einem Sockel aus recyceltem Kupfer versehen</w:t>
      </w:r>
      <w:r w:rsidR="00FA1DC0" w:rsidRPr="006E0712">
        <w:rPr>
          <w:rFonts w:ascii="Arial" w:hAnsi="Arial" w:cs="Arial"/>
          <w:color w:val="595959"/>
          <w:sz w:val="21"/>
          <w:szCs w:val="21"/>
          <w:lang w:val="de-DE"/>
        </w:rPr>
        <w:t>.</w:t>
      </w:r>
    </w:p>
    <w:p w14:paraId="1DD9223E" w14:textId="77777777" w:rsidR="006B6D6D" w:rsidRPr="00E83325" w:rsidRDefault="006B6D6D" w:rsidP="009E34BB">
      <w:pPr>
        <w:widowControl w:val="0"/>
        <w:tabs>
          <w:tab w:val="left" w:pos="709"/>
        </w:tabs>
        <w:autoSpaceDE w:val="0"/>
        <w:autoSpaceDN w:val="0"/>
        <w:adjustRightInd w:val="0"/>
        <w:jc w:val="both"/>
        <w:rPr>
          <w:rFonts w:ascii="Calibri" w:hAnsi="Calibri" w:cs="Calibri"/>
          <w:sz w:val="21"/>
          <w:szCs w:val="21"/>
          <w:lang w:val="nb-NO"/>
        </w:rPr>
      </w:pPr>
    </w:p>
    <w:p w14:paraId="2E036F3A" w14:textId="77777777" w:rsidR="002202A6" w:rsidRPr="00FF5B70" w:rsidRDefault="002202A6" w:rsidP="009E34BB">
      <w:pPr>
        <w:jc w:val="both"/>
        <w:textAlignment w:val="baseline"/>
        <w:rPr>
          <w:rFonts w:ascii="Segoe UI" w:eastAsia="Times New Roman" w:hAnsi="Segoe UI" w:cs="Segoe UI"/>
          <w:sz w:val="18"/>
          <w:szCs w:val="18"/>
          <w:lang w:val="nb-NO" w:eastAsia="zh-CN"/>
        </w:rPr>
      </w:pPr>
      <w:r w:rsidRPr="00FF5B70">
        <w:rPr>
          <w:rFonts w:ascii="Calibri" w:eastAsia="Times New Roman" w:hAnsi="Calibri" w:cs="Calibri"/>
          <w:sz w:val="18"/>
          <w:szCs w:val="18"/>
          <w:lang w:val="nb-NO" w:eastAsia="zh-CN"/>
        </w:rPr>
        <w:t> </w:t>
      </w:r>
    </w:p>
    <w:p w14:paraId="54CEE194" w14:textId="77777777" w:rsidR="00FF5B70" w:rsidRPr="006E0712" w:rsidRDefault="00FF5B70">
      <w:pPr>
        <w:rPr>
          <w:rFonts w:ascii="Arial" w:hAnsi="Arial" w:cs="Arial"/>
          <w:b/>
          <w:bCs/>
          <w:color w:val="E59B50"/>
          <w:lang w:val="de-DE"/>
        </w:rPr>
      </w:pPr>
      <w:r w:rsidRPr="006E0712">
        <w:rPr>
          <w:rFonts w:ascii="Arial" w:hAnsi="Arial" w:cs="Arial"/>
          <w:b/>
          <w:bCs/>
          <w:color w:val="E59B50"/>
          <w:lang w:val="de-DE"/>
        </w:rPr>
        <w:br w:type="page"/>
      </w:r>
    </w:p>
    <w:p w14:paraId="6DE56931" w14:textId="77777777" w:rsidR="00CF33CA" w:rsidRPr="00726D1B" w:rsidRDefault="00CF33CA" w:rsidP="00CF33CA">
      <w:pPr>
        <w:spacing w:after="158" w:line="276" w:lineRule="auto"/>
        <w:rPr>
          <w:rFonts w:ascii="Arial" w:hAnsi="Arial" w:cs="Arial"/>
          <w:b/>
          <w:bCs/>
          <w:color w:val="43B077"/>
          <w:lang w:val="de-DE"/>
        </w:rPr>
      </w:pPr>
      <w:r w:rsidRPr="00726D1B">
        <w:rPr>
          <w:rFonts w:ascii="Arial" w:hAnsi="Arial" w:cs="Arial"/>
          <w:b/>
          <w:bCs/>
          <w:color w:val="43B077"/>
          <w:lang w:val="de-DE"/>
        </w:rPr>
        <w:lastRenderedPageBreak/>
        <w:t xml:space="preserve">Über </w:t>
      </w:r>
      <w:r w:rsidRPr="00726D1B">
        <w:rPr>
          <w:rFonts w:ascii="Arial" w:hAnsi="Arial" w:cs="Arial"/>
          <w:b/>
          <w:bCs/>
          <w:i/>
          <w:iCs/>
          <w:color w:val="43B077"/>
          <w:lang w:val="de-DE"/>
        </w:rPr>
        <w:t>Retreading Business</w:t>
      </w:r>
      <w:r w:rsidRPr="00726D1B">
        <w:rPr>
          <w:rFonts w:ascii="Arial" w:hAnsi="Arial" w:cs="Arial"/>
          <w:b/>
          <w:bCs/>
          <w:color w:val="43B077"/>
          <w:lang w:val="de-DE"/>
        </w:rPr>
        <w:t xml:space="preserve"> und </w:t>
      </w:r>
      <w:r w:rsidRPr="00726D1B">
        <w:rPr>
          <w:rFonts w:ascii="Arial" w:hAnsi="Arial" w:cs="Arial"/>
          <w:b/>
          <w:bCs/>
          <w:i/>
          <w:iCs/>
          <w:color w:val="43B077"/>
          <w:lang w:val="de-DE"/>
        </w:rPr>
        <w:t>Tyre &amp; Rubber Recycling</w:t>
      </w:r>
      <w:r w:rsidRPr="00726D1B">
        <w:rPr>
          <w:rFonts w:ascii="Arial" w:hAnsi="Arial" w:cs="Arial"/>
          <w:b/>
          <w:bCs/>
          <w:color w:val="43B077"/>
          <w:lang w:val="de-DE"/>
        </w:rPr>
        <w:t xml:space="preserve">: </w:t>
      </w:r>
    </w:p>
    <w:p w14:paraId="1501657B" w14:textId="77777777" w:rsidR="00CF33CA" w:rsidRPr="00726D1B" w:rsidRDefault="00CF33CA" w:rsidP="00CF33CA">
      <w:pPr>
        <w:spacing w:after="158" w:line="276" w:lineRule="auto"/>
        <w:jc w:val="both"/>
        <w:rPr>
          <w:rFonts w:ascii="Arial" w:hAnsi="Arial" w:cs="Arial"/>
          <w:iCs/>
          <w:color w:val="595959"/>
          <w:sz w:val="21"/>
          <w:szCs w:val="21"/>
          <w:lang w:val="de-DE"/>
        </w:rPr>
      </w:pPr>
      <w:r w:rsidRPr="00726D1B">
        <w:rPr>
          <w:rFonts w:ascii="Arial" w:hAnsi="Arial" w:cs="Arial"/>
          <w:iCs/>
          <w:color w:val="595959"/>
          <w:sz w:val="21"/>
          <w:szCs w:val="21"/>
          <w:lang w:val="de-DE"/>
        </w:rPr>
        <w:t>„Retreading Business„ wurde 1997 gegründet und ist das einzige globale Business-to-Business-Magazin für die Reifenrunderneuerungsbranche. Das Magazin gilt weltweit als eine der wichtigsten Instanzen im Runderneuerungssektor.</w:t>
      </w:r>
    </w:p>
    <w:p w14:paraId="719EC9B7" w14:textId="77777777" w:rsidR="00CF33CA" w:rsidRPr="00726D1B" w:rsidRDefault="00CF33CA" w:rsidP="00CF33CA">
      <w:pPr>
        <w:spacing w:after="158" w:line="276" w:lineRule="auto"/>
        <w:jc w:val="both"/>
        <w:rPr>
          <w:rFonts w:ascii="Arial" w:hAnsi="Arial" w:cs="Arial"/>
          <w:iCs/>
          <w:color w:val="595959"/>
          <w:sz w:val="21"/>
          <w:szCs w:val="21"/>
          <w:lang w:val="de-DE"/>
        </w:rPr>
      </w:pPr>
      <w:r w:rsidRPr="00726D1B">
        <w:rPr>
          <w:rFonts w:ascii="Arial" w:hAnsi="Arial" w:cs="Arial"/>
          <w:iCs/>
          <w:color w:val="595959"/>
          <w:sz w:val="21"/>
          <w:szCs w:val="21"/>
          <w:lang w:val="de-DE"/>
        </w:rPr>
        <w:t>„Tyre &amp; Rubber Recycling“ wurde 2009 gegründet und wird vom Reifenrecycling-Experten Ewan Scott herausgegeben. Auch dieses Magazin hat sich als globale Instanz in seinem Sektor etabliert.</w:t>
      </w:r>
    </w:p>
    <w:p w14:paraId="66E97200" w14:textId="09652F4D" w:rsidR="002202A6" w:rsidRPr="00CF33CA" w:rsidRDefault="00CF33CA" w:rsidP="00CF33CA">
      <w:pPr>
        <w:spacing w:after="158" w:line="276" w:lineRule="auto"/>
        <w:rPr>
          <w:rFonts w:ascii="Arial" w:hAnsi="Arial" w:cs="Arial"/>
          <w:iCs/>
          <w:color w:val="595959"/>
          <w:sz w:val="21"/>
          <w:szCs w:val="21"/>
          <w:lang w:val="de-DE"/>
        </w:rPr>
      </w:pPr>
      <w:r w:rsidRPr="00726D1B">
        <w:rPr>
          <w:rFonts w:ascii="Arial" w:hAnsi="Arial" w:cs="Arial"/>
          <w:iCs/>
          <w:color w:val="595959"/>
          <w:sz w:val="21"/>
          <w:szCs w:val="21"/>
          <w:lang w:val="de-DE"/>
        </w:rPr>
        <w:t>Beide Magazine sind Teil einer größeren Verlagsgruppe spezialisiert auf Business-to-Business-Publikationen für den Reifen- und Automobilsektor, darunter Retreading Business, Tyre &amp; Rubber Recycling, Commercial Tyre Business, The Tyreman und Truck &amp; Bus News</w:t>
      </w:r>
      <w:r>
        <w:rPr>
          <w:rFonts w:ascii="Arial" w:hAnsi="Arial" w:cs="Arial"/>
          <w:iCs/>
          <w:color w:val="595959"/>
          <w:sz w:val="21"/>
          <w:szCs w:val="21"/>
          <w:lang w:val="de-DE"/>
        </w:rPr>
        <w:t>.</w:t>
      </w:r>
    </w:p>
    <w:sectPr w:rsidR="002202A6" w:rsidRPr="00CF33CA" w:rsidSect="004236D0">
      <w:headerReference w:type="even" r:id="rId14"/>
      <w:headerReference w:type="default" r:id="rId15"/>
      <w:footerReference w:type="default" r:id="rId16"/>
      <w:headerReference w:type="first" r:id="rId17"/>
      <w:pgSz w:w="11900" w:h="16840"/>
      <w:pgMar w:top="2835" w:right="1134" w:bottom="2835" w:left="1134" w:header="794" w:footer="204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F3872C" w14:textId="77777777" w:rsidR="00BC373C" w:rsidRDefault="00BC373C" w:rsidP="00BE0669">
      <w:r>
        <w:separator/>
      </w:r>
    </w:p>
  </w:endnote>
  <w:endnote w:type="continuationSeparator" w:id="0">
    <w:p w14:paraId="787DE0D9" w14:textId="77777777" w:rsidR="00BC373C" w:rsidRDefault="00BC373C" w:rsidP="00BE06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ourier">
    <w:panose1 w:val="02070409020205020404"/>
    <w:charset w:val="00"/>
    <w:family w:val="auto"/>
    <w:pitch w:val="variable"/>
    <w:sig w:usb0="00000003"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Display">
    <w:altName w:val="Calibri"/>
    <w:charset w:val="00"/>
    <w:family w:val="swiss"/>
    <w:pitch w:val="variable"/>
    <w:sig w:usb0="20000287" w:usb1="00000003" w:usb2="00000000" w:usb3="00000000" w:csb0="0000019F" w:csb1="00000000"/>
  </w:font>
  <w:font w:name="Aptos">
    <w:altName w:val="Calibri"/>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0E40EB" w14:textId="77777777" w:rsidR="00285131" w:rsidRDefault="004236D0">
    <w:pPr>
      <w:pStyle w:val="Footer"/>
    </w:pPr>
    <w:r>
      <w:rPr>
        <w:noProof/>
      </w:rPr>
      <mc:AlternateContent>
        <mc:Choice Requires="wps">
          <w:drawing>
            <wp:anchor distT="0" distB="0" distL="114300" distR="114300" simplePos="0" relativeHeight="251659776" behindDoc="0" locked="0" layoutInCell="1" allowOverlap="1" wp14:anchorId="42BBCF5C" wp14:editId="3A0ED716">
              <wp:simplePos x="0" y="0"/>
              <wp:positionH relativeFrom="column">
                <wp:posOffset>3800475</wp:posOffset>
              </wp:positionH>
              <wp:positionV relativeFrom="paragraph">
                <wp:posOffset>182880</wp:posOffset>
              </wp:positionV>
              <wp:extent cx="2381250" cy="687705"/>
              <wp:effectExtent l="0" t="0" r="0" b="0"/>
              <wp:wrapThrough wrapText="bothSides">
                <wp:wrapPolygon edited="0">
                  <wp:start x="576" y="1994"/>
                  <wp:lineTo x="576" y="19147"/>
                  <wp:lineTo x="20966" y="19147"/>
                  <wp:lineTo x="20966" y="1994"/>
                  <wp:lineTo x="576" y="1994"/>
                </wp:wrapPolygon>
              </wp:wrapThrough>
              <wp:docPr id="767713779" name="Cuadro de texto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381250" cy="687705"/>
                      </a:xfrm>
                      <a:prstGeom prst="rect">
                        <a:avLst/>
                      </a:prstGeom>
                      <a:noFill/>
                      <a:ln>
                        <a:noFill/>
                      </a:ln>
                    </wps:spPr>
                    <wps:txbx>
                      <w:txbxContent>
                        <w:p w14:paraId="02A4156F" w14:textId="77777777" w:rsidR="007F7B83" w:rsidRPr="00E83325" w:rsidRDefault="001A762C" w:rsidP="007F7B83">
                          <w:pPr>
                            <w:jc w:val="right"/>
                            <w:rPr>
                              <w:rFonts w:ascii="Calibri" w:hAnsi="Calibri" w:cs="Calibri"/>
                              <w:b/>
                              <w:sz w:val="20"/>
                              <w:szCs w:val="20"/>
                              <w:lang w:val="es-ES"/>
                            </w:rPr>
                          </w:pPr>
                          <w:hyperlink r:id="rId1" w:history="1">
                            <w:r w:rsidR="007F7B83" w:rsidRPr="00E83325">
                              <w:rPr>
                                <w:rStyle w:val="Hyperlink"/>
                                <w:rFonts w:ascii="Calibri" w:hAnsi="Calibri" w:cs="Calibri"/>
                                <w:b/>
                                <w:sz w:val="20"/>
                                <w:szCs w:val="20"/>
                                <w:lang w:val="es-ES"/>
                              </w:rPr>
                              <w:t>www.retreadingbusiness.com</w:t>
                            </w:r>
                          </w:hyperlink>
                        </w:p>
                        <w:p w14:paraId="6BD70063" w14:textId="77777777" w:rsidR="007F7B83" w:rsidRPr="00E83325" w:rsidRDefault="001A762C" w:rsidP="007F7B83">
                          <w:pPr>
                            <w:jc w:val="right"/>
                            <w:rPr>
                              <w:rFonts w:ascii="Calibri" w:hAnsi="Calibri" w:cs="Calibri"/>
                              <w:b/>
                              <w:sz w:val="20"/>
                              <w:szCs w:val="20"/>
                              <w:lang w:val="es-ES"/>
                            </w:rPr>
                          </w:pPr>
                          <w:hyperlink r:id="rId2" w:history="1">
                            <w:r w:rsidR="007F7B83" w:rsidRPr="00E83325">
                              <w:rPr>
                                <w:rStyle w:val="Hyperlink"/>
                                <w:rFonts w:ascii="Calibri" w:hAnsi="Calibri" w:cs="Calibri"/>
                                <w:b/>
                                <w:sz w:val="20"/>
                                <w:szCs w:val="20"/>
                                <w:lang w:val="es-ES"/>
                              </w:rPr>
                              <w:t>www.tyreandrubberrecycling.com</w:t>
                            </w:r>
                          </w:hyperlink>
                        </w:p>
                        <w:p w14:paraId="3236D798" w14:textId="77777777" w:rsidR="007F7B83" w:rsidRPr="00E83325" w:rsidRDefault="001A762C" w:rsidP="007F7B83">
                          <w:pPr>
                            <w:jc w:val="right"/>
                            <w:rPr>
                              <w:rFonts w:ascii="Calibri" w:hAnsi="Calibri" w:cs="Calibri"/>
                              <w:b/>
                              <w:sz w:val="20"/>
                              <w:szCs w:val="20"/>
                              <w:lang w:val="es-ES"/>
                            </w:rPr>
                          </w:pPr>
                          <w:hyperlink r:id="rId3" w:history="1">
                            <w:r w:rsidR="007F7B83" w:rsidRPr="00E83325">
                              <w:rPr>
                                <w:rStyle w:val="Hyperlink"/>
                                <w:rFonts w:ascii="Calibri" w:hAnsi="Calibri" w:cs="Calibri"/>
                                <w:b/>
                                <w:sz w:val="20"/>
                                <w:szCs w:val="20"/>
                                <w:lang w:val="es-ES"/>
                              </w:rPr>
                              <w:t>www.recircleawards.com</w:t>
                            </w:r>
                          </w:hyperlink>
                        </w:p>
                        <w:p w14:paraId="7CF9B5C3" w14:textId="77777777" w:rsidR="005B0F54" w:rsidRPr="00E83325" w:rsidRDefault="005B0F54" w:rsidP="00EF30AC">
                          <w:pPr>
                            <w:jc w:val="right"/>
                            <w:rPr>
                              <w:rFonts w:ascii="Calibri" w:hAnsi="Calibri" w:cs="Calibri"/>
                              <w:b/>
                              <w:color w:val="808080"/>
                              <w:sz w:val="20"/>
                              <w:szCs w:val="20"/>
                              <w:lang w:val="es-ES"/>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BBCF5C" id="_x0000_t202" coordsize="21600,21600" o:spt="202" path="m,l,21600r21600,l21600,xe">
              <v:stroke joinstyle="miter"/>
              <v:path gradientshapeok="t" o:connecttype="rect"/>
            </v:shapetype>
            <v:shape id="Cuadro de texto 5" o:spid="_x0000_s1026" type="#_x0000_t202" style="position:absolute;margin-left:299.25pt;margin-top:14.4pt;width:187.5pt;height:54.1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" filled="f" stroked="f">
              <v:textbox inset=",7.2pt,,7.2pt">
                <w:txbxContent>
                  <w:p w14:paraId="02A4156F" w14:textId="77777777" w:rsidR="007F7B83" w:rsidRPr="00E83325" w:rsidRDefault="001A762C" w:rsidP="007F7B83">
                    <w:pPr>
                      <w:jc w:val="right"/>
                      <w:rPr>
                        <w:rFonts w:ascii="Calibri" w:hAnsi="Calibri" w:cs="Calibri"/>
                        <w:b/>
                        <w:sz w:val="20"/>
                        <w:szCs w:val="20"/>
                        <w:lang w:val="es-ES"/>
                      </w:rPr>
                    </w:pPr>
                    <w:hyperlink r:id="rId4" w:history="1">
                      <w:r w:rsidR="007F7B83" w:rsidRPr="00E83325">
                        <w:rPr>
                          <w:rStyle w:val="Hyperlink"/>
                          <w:rFonts w:ascii="Calibri" w:hAnsi="Calibri" w:cs="Calibri"/>
                          <w:b/>
                          <w:sz w:val="20"/>
                          <w:szCs w:val="20"/>
                          <w:lang w:val="es-ES"/>
                        </w:rPr>
                        <w:t>www.retreadingbusiness.com</w:t>
                      </w:r>
                    </w:hyperlink>
                  </w:p>
                  <w:p w14:paraId="6BD70063" w14:textId="77777777" w:rsidR="007F7B83" w:rsidRPr="00E83325" w:rsidRDefault="001A762C" w:rsidP="007F7B83">
                    <w:pPr>
                      <w:jc w:val="right"/>
                      <w:rPr>
                        <w:rFonts w:ascii="Calibri" w:hAnsi="Calibri" w:cs="Calibri"/>
                        <w:b/>
                        <w:sz w:val="20"/>
                        <w:szCs w:val="20"/>
                        <w:lang w:val="es-ES"/>
                      </w:rPr>
                    </w:pPr>
                    <w:hyperlink r:id="rId5" w:history="1">
                      <w:r w:rsidR="007F7B83" w:rsidRPr="00E83325">
                        <w:rPr>
                          <w:rStyle w:val="Hyperlink"/>
                          <w:rFonts w:ascii="Calibri" w:hAnsi="Calibri" w:cs="Calibri"/>
                          <w:b/>
                          <w:sz w:val="20"/>
                          <w:szCs w:val="20"/>
                          <w:lang w:val="es-ES"/>
                        </w:rPr>
                        <w:t>www.tyreandrubberrecycling.com</w:t>
                      </w:r>
                    </w:hyperlink>
                  </w:p>
                  <w:p w14:paraId="3236D798" w14:textId="77777777" w:rsidR="007F7B83" w:rsidRPr="00E83325" w:rsidRDefault="001A762C" w:rsidP="007F7B83">
                    <w:pPr>
                      <w:jc w:val="right"/>
                      <w:rPr>
                        <w:rFonts w:ascii="Calibri" w:hAnsi="Calibri" w:cs="Calibri"/>
                        <w:b/>
                        <w:sz w:val="20"/>
                        <w:szCs w:val="20"/>
                        <w:lang w:val="es-ES"/>
                      </w:rPr>
                    </w:pPr>
                    <w:hyperlink r:id="rId6" w:history="1">
                      <w:r w:rsidR="007F7B83" w:rsidRPr="00E83325">
                        <w:rPr>
                          <w:rStyle w:val="Hyperlink"/>
                          <w:rFonts w:ascii="Calibri" w:hAnsi="Calibri" w:cs="Calibri"/>
                          <w:b/>
                          <w:sz w:val="20"/>
                          <w:szCs w:val="20"/>
                          <w:lang w:val="es-ES"/>
                        </w:rPr>
                        <w:t>www.recircleawards.com</w:t>
                      </w:r>
                    </w:hyperlink>
                  </w:p>
                  <w:p w14:paraId="7CF9B5C3" w14:textId="77777777" w:rsidR="005B0F54" w:rsidRPr="00E83325" w:rsidRDefault="005B0F54" w:rsidP="00EF30AC">
                    <w:pPr>
                      <w:jc w:val="right"/>
                      <w:rPr>
                        <w:rFonts w:ascii="Calibri" w:hAnsi="Calibri" w:cs="Calibri"/>
                        <w:b/>
                        <w:color w:val="808080"/>
                        <w:sz w:val="20"/>
                        <w:szCs w:val="20"/>
                        <w:lang w:val="es-ES"/>
                      </w:rPr>
                    </w:pPr>
                  </w:p>
                </w:txbxContent>
              </v:textbox>
              <w10:wrap type="through"/>
            </v:shape>
          </w:pict>
        </mc:Fallback>
      </mc:AlternateContent>
    </w:r>
    <w:r>
      <w:rPr>
        <w:noProof/>
      </w:rPr>
      <mc:AlternateContent>
        <mc:Choice Requires="wps">
          <w:drawing>
            <wp:anchor distT="0" distB="0" distL="114300" distR="114300" simplePos="0" relativeHeight="251657728" behindDoc="0" locked="0" layoutInCell="1" allowOverlap="1" wp14:anchorId="665E3896" wp14:editId="47ADCB47">
              <wp:simplePos x="0" y="0"/>
              <wp:positionH relativeFrom="column">
                <wp:posOffset>-60325</wp:posOffset>
              </wp:positionH>
              <wp:positionV relativeFrom="paragraph">
                <wp:posOffset>193040</wp:posOffset>
              </wp:positionV>
              <wp:extent cx="2809240" cy="819150"/>
              <wp:effectExtent l="0" t="0" r="0" b="0"/>
              <wp:wrapNone/>
              <wp:docPr id="1016482721" name="Cuadro de texto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809240" cy="819150"/>
                      </a:xfrm>
                      <a:prstGeom prst="rect">
                        <a:avLst/>
                      </a:prstGeom>
                      <a:noFill/>
                      <a:ln>
                        <a:noFill/>
                      </a:ln>
                    </wps:spPr>
                    <wps:txbx>
                      <w:txbxContent>
                        <w:p w14:paraId="40D688D6" w14:textId="68DC9B8E" w:rsidR="007F7B83" w:rsidRPr="00E83325" w:rsidRDefault="007F7B83" w:rsidP="007F7B83">
                          <w:pPr>
                            <w:pStyle w:val="NoSpacing"/>
                            <w:rPr>
                              <w:rFonts w:ascii="Calibri" w:hAnsi="Calibri" w:cs="Calibri"/>
                              <w:b/>
                              <w:bCs/>
                              <w:color w:val="808080"/>
                              <w:sz w:val="20"/>
                              <w:szCs w:val="20"/>
                              <w:lang w:val="en-US"/>
                            </w:rPr>
                          </w:pPr>
                          <w:r w:rsidRPr="00E83325">
                            <w:rPr>
                              <w:rFonts w:ascii="Calibri" w:hAnsi="Calibri" w:cs="Calibri"/>
                              <w:b/>
                              <w:bCs/>
                              <w:color w:val="808080"/>
                              <w:sz w:val="20"/>
                              <w:szCs w:val="20"/>
                              <w:lang w:val="en-US"/>
                            </w:rPr>
                            <w:t xml:space="preserve">Retreading Business </w:t>
                          </w:r>
                          <w:r w:rsidR="00951E7E">
                            <w:rPr>
                              <w:rFonts w:ascii="Calibri" w:hAnsi="Calibri" w:cs="Calibri"/>
                              <w:b/>
                              <w:bCs/>
                              <w:color w:val="808080"/>
                              <w:sz w:val="20"/>
                              <w:szCs w:val="20"/>
                              <w:lang w:val="en-US"/>
                            </w:rPr>
                            <w:t xml:space="preserve">und </w:t>
                          </w:r>
                          <w:r w:rsidRPr="00E83325">
                            <w:rPr>
                              <w:rFonts w:ascii="Calibri" w:hAnsi="Calibri" w:cs="Calibri"/>
                              <w:b/>
                              <w:bCs/>
                              <w:color w:val="808080"/>
                              <w:sz w:val="20"/>
                              <w:szCs w:val="20"/>
                              <w:lang w:val="en-US"/>
                            </w:rPr>
                            <w:t>Tyre &amp; Rubber Recycling</w:t>
                          </w:r>
                        </w:p>
                        <w:p w14:paraId="014C4EDD" w14:textId="77777777" w:rsidR="007F7B83" w:rsidRPr="00E83325" w:rsidRDefault="007F7B83" w:rsidP="007F7B83">
                          <w:pPr>
                            <w:pStyle w:val="NoSpacing"/>
                            <w:rPr>
                              <w:rFonts w:ascii="Calibri" w:hAnsi="Calibri" w:cs="Calibri"/>
                              <w:color w:val="808080"/>
                              <w:sz w:val="20"/>
                              <w:szCs w:val="20"/>
                              <w:lang w:val="en-US"/>
                            </w:rPr>
                          </w:pPr>
                          <w:r w:rsidRPr="00E83325">
                            <w:rPr>
                              <w:rFonts w:ascii="Calibri" w:hAnsi="Calibri" w:cs="Calibri"/>
                              <w:color w:val="808080"/>
                              <w:sz w:val="20"/>
                              <w:szCs w:val="20"/>
                              <w:lang w:val="en-US"/>
                            </w:rPr>
                            <w:t>Richard Wilson</w:t>
                          </w:r>
                        </w:p>
                        <w:p w14:paraId="677A34F2" w14:textId="77777777" w:rsidR="007F7B83" w:rsidRPr="00E83325" w:rsidRDefault="001A762C" w:rsidP="007F7B83">
                          <w:pPr>
                            <w:pStyle w:val="NoSpacing"/>
                            <w:rPr>
                              <w:rFonts w:ascii="Calibri" w:hAnsi="Calibri" w:cs="Calibri"/>
                              <w:color w:val="808080"/>
                              <w:sz w:val="20"/>
                              <w:szCs w:val="20"/>
                              <w:lang w:val="en-US"/>
                            </w:rPr>
                          </w:pPr>
                          <w:hyperlink r:id="rId7" w:history="1">
                            <w:r w:rsidR="007F7B83" w:rsidRPr="00E83325">
                              <w:rPr>
                                <w:rStyle w:val="Hyperlink"/>
                                <w:rFonts w:ascii="Calibri" w:hAnsi="Calibri" w:cs="Calibri"/>
                                <w:sz w:val="20"/>
                                <w:szCs w:val="20"/>
                                <w:lang w:val="en-US"/>
                              </w:rPr>
                              <w:t>Richard.wilson@retreadingbusiness.com</w:t>
                            </w:r>
                          </w:hyperlink>
                        </w:p>
                        <w:p w14:paraId="564E1EC0" w14:textId="77777777" w:rsidR="00285131" w:rsidRPr="00E83325" w:rsidRDefault="007F7B83" w:rsidP="00915C8B">
                          <w:pPr>
                            <w:pStyle w:val="NoSpacing"/>
                            <w:rPr>
                              <w:rFonts w:ascii="Calibri" w:hAnsi="Calibri" w:cs="Calibri"/>
                              <w:color w:val="808080"/>
                              <w:sz w:val="20"/>
                              <w:szCs w:val="20"/>
                              <w:lang w:val="es-ES"/>
                            </w:rPr>
                          </w:pPr>
                          <w:r w:rsidRPr="00E83325">
                            <w:rPr>
                              <w:rFonts w:ascii="Calibri" w:hAnsi="Calibri" w:cs="Calibri"/>
                              <w:color w:val="808080"/>
                              <w:sz w:val="20"/>
                              <w:szCs w:val="20"/>
                              <w:lang w:val="es-ES"/>
                            </w:rPr>
                            <w:t>+447485940164</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5E3896" id="Cuadro de texto 3" o:spid="_x0000_s1027" type="#_x0000_t202" style="position:absolute;margin-left:-4.75pt;margin-top:15.2pt;width:221.2pt;height:64.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" filled="f" stroked="f">
              <v:textbox inset=",7.2pt,,7.2pt">
                <w:txbxContent>
                  <w:p w14:paraId="40D688D6" w14:textId="68DC9B8E" w:rsidR="007F7B83" w:rsidRPr="00E83325" w:rsidRDefault="007F7B83" w:rsidP="007F7B83">
                    <w:pPr>
                      <w:pStyle w:val="NoSpacing"/>
                      <w:rPr>
                        <w:rFonts w:ascii="Calibri" w:hAnsi="Calibri" w:cs="Calibri"/>
                        <w:b/>
                        <w:bCs/>
                        <w:color w:val="808080"/>
                        <w:sz w:val="20"/>
                        <w:szCs w:val="20"/>
                        <w:lang w:val="en-US"/>
                      </w:rPr>
                    </w:pPr>
                    <w:r w:rsidRPr="00E83325">
                      <w:rPr>
                        <w:rFonts w:ascii="Calibri" w:hAnsi="Calibri" w:cs="Calibri"/>
                        <w:b/>
                        <w:bCs/>
                        <w:color w:val="808080"/>
                        <w:sz w:val="20"/>
                        <w:szCs w:val="20"/>
                        <w:lang w:val="en-US"/>
                      </w:rPr>
                      <w:t xml:space="preserve">Retreading Business </w:t>
                    </w:r>
                    <w:r w:rsidR="00951E7E">
                      <w:rPr>
                        <w:rFonts w:ascii="Calibri" w:hAnsi="Calibri" w:cs="Calibri"/>
                        <w:b/>
                        <w:bCs/>
                        <w:color w:val="808080"/>
                        <w:sz w:val="20"/>
                        <w:szCs w:val="20"/>
                        <w:lang w:val="en-US"/>
                      </w:rPr>
                      <w:t xml:space="preserve">und </w:t>
                    </w:r>
                    <w:r w:rsidRPr="00E83325">
                      <w:rPr>
                        <w:rFonts w:ascii="Calibri" w:hAnsi="Calibri" w:cs="Calibri"/>
                        <w:b/>
                        <w:bCs/>
                        <w:color w:val="808080"/>
                        <w:sz w:val="20"/>
                        <w:szCs w:val="20"/>
                        <w:lang w:val="en-US"/>
                      </w:rPr>
                      <w:t>Tyre &amp; Rubber Recycling</w:t>
                    </w:r>
                  </w:p>
                  <w:p w14:paraId="014C4EDD" w14:textId="77777777" w:rsidR="007F7B83" w:rsidRPr="00E83325" w:rsidRDefault="007F7B83" w:rsidP="007F7B83">
                    <w:pPr>
                      <w:pStyle w:val="NoSpacing"/>
                      <w:rPr>
                        <w:rFonts w:ascii="Calibri" w:hAnsi="Calibri" w:cs="Calibri"/>
                        <w:color w:val="808080"/>
                        <w:sz w:val="20"/>
                        <w:szCs w:val="20"/>
                        <w:lang w:val="en-US"/>
                      </w:rPr>
                    </w:pPr>
                    <w:r w:rsidRPr="00E83325">
                      <w:rPr>
                        <w:rFonts w:ascii="Calibri" w:hAnsi="Calibri" w:cs="Calibri"/>
                        <w:color w:val="808080"/>
                        <w:sz w:val="20"/>
                        <w:szCs w:val="20"/>
                        <w:lang w:val="en-US"/>
                      </w:rPr>
                      <w:t>Richard Wilson</w:t>
                    </w:r>
                  </w:p>
                  <w:p w14:paraId="677A34F2" w14:textId="77777777" w:rsidR="007F7B83" w:rsidRPr="00E83325" w:rsidRDefault="001A762C" w:rsidP="007F7B83">
                    <w:pPr>
                      <w:pStyle w:val="NoSpacing"/>
                      <w:rPr>
                        <w:rFonts w:ascii="Calibri" w:hAnsi="Calibri" w:cs="Calibri"/>
                        <w:color w:val="808080"/>
                        <w:sz w:val="20"/>
                        <w:szCs w:val="20"/>
                        <w:lang w:val="en-US"/>
                      </w:rPr>
                    </w:pPr>
                    <w:hyperlink r:id="rId8" w:history="1">
                      <w:r w:rsidR="007F7B83" w:rsidRPr="00E83325">
                        <w:rPr>
                          <w:rStyle w:val="Hyperlink"/>
                          <w:rFonts w:ascii="Calibri" w:hAnsi="Calibri" w:cs="Calibri"/>
                          <w:sz w:val="20"/>
                          <w:szCs w:val="20"/>
                          <w:lang w:val="en-US"/>
                        </w:rPr>
                        <w:t>Richard.wilson@retreadingbusiness.com</w:t>
                      </w:r>
                    </w:hyperlink>
                  </w:p>
                  <w:p w14:paraId="564E1EC0" w14:textId="77777777" w:rsidR="00285131" w:rsidRPr="00E83325" w:rsidRDefault="007F7B83" w:rsidP="00915C8B">
                    <w:pPr>
                      <w:pStyle w:val="NoSpacing"/>
                      <w:rPr>
                        <w:rFonts w:ascii="Calibri" w:hAnsi="Calibri" w:cs="Calibri"/>
                        <w:color w:val="808080"/>
                        <w:sz w:val="20"/>
                        <w:szCs w:val="20"/>
                        <w:lang w:val="es-ES"/>
                      </w:rPr>
                    </w:pPr>
                    <w:r w:rsidRPr="00E83325">
                      <w:rPr>
                        <w:rFonts w:ascii="Calibri" w:hAnsi="Calibri" w:cs="Calibri"/>
                        <w:color w:val="808080"/>
                        <w:sz w:val="20"/>
                        <w:szCs w:val="20"/>
                        <w:lang w:val="es-ES"/>
                      </w:rPr>
                      <w:t>+447485940164</w:t>
                    </w:r>
                  </w:p>
                </w:txbxContent>
              </v:textbox>
            </v:shape>
          </w:pict>
        </mc:Fallback>
      </mc:AlternateContent>
    </w:r>
    <w:r>
      <w:rPr>
        <w:noProof/>
      </w:rPr>
      <w:drawing>
        <wp:anchor distT="0" distB="0" distL="114300" distR="114300" simplePos="0" relativeHeight="251661824" behindDoc="1" locked="0" layoutInCell="1" allowOverlap="1" wp14:anchorId="715C3523" wp14:editId="796F7174">
          <wp:simplePos x="0" y="0"/>
          <wp:positionH relativeFrom="column">
            <wp:posOffset>-2211705</wp:posOffset>
          </wp:positionH>
          <wp:positionV relativeFrom="paragraph">
            <wp:posOffset>-22860</wp:posOffset>
          </wp:positionV>
          <wp:extent cx="10039985" cy="3190875"/>
          <wp:effectExtent l="0" t="0" r="0" b="0"/>
          <wp:wrapNone/>
          <wp:docPr id="501541267" name="Imagen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039985" cy="31908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294967295" distB="4294967295" distL="114300" distR="114300" simplePos="0" relativeHeight="251658752" behindDoc="0" locked="0" layoutInCell="1" allowOverlap="1" wp14:anchorId="43606501" wp14:editId="640FA690">
              <wp:simplePos x="0" y="0"/>
              <wp:positionH relativeFrom="margin">
                <wp:align>left</wp:align>
              </wp:positionH>
              <wp:positionV relativeFrom="paragraph">
                <wp:posOffset>144144</wp:posOffset>
              </wp:positionV>
              <wp:extent cx="6610350" cy="0"/>
              <wp:effectExtent l="0" t="12700" r="6350" b="0"/>
              <wp:wrapNone/>
              <wp:docPr id="1731423714" name="Conector recto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610350" cy="0"/>
                      </a:xfrm>
                      <a:prstGeom prst="line">
                        <a:avLst/>
                      </a:prstGeom>
                      <a:noFill/>
                      <a:ln w="22225" cap="flat" cmpd="sng" algn="ctr">
                        <a:solidFill>
                          <a:sysClr val="window" lastClr="FFFFFF">
                            <a:lumMod val="95000"/>
                          </a:sysClr>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w14:anchorId="5664CD1B" id="Conector recto 1" o:spid="_x0000_s1026" style="position:absolute;z-index:251658752;visibility:visible;mso-wrap-style:square;mso-width-percent:0;mso-height-percent:0;mso-wrap-distance-left:9pt;mso-wrap-distance-top:-3e-5mm;mso-wrap-distance-right:9pt;mso-wrap-distance-bottom:-3e-5mm;mso-position-horizontal:left;mso-position-horizontal-relative:margin;mso-position-vertical:absolute;mso-position-vertical-relative:text;mso-width-percent:0;mso-height-percent:0;mso-width-relative:margin;mso-height-relative:page" from="0,11.35pt" to="520.5pt,1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" strokecolor="#f2f2f2" strokeweight="1.75pt">
              <o:lock v:ext="edit" shapetype="f"/>
              <w10:wrap anchorx="margin"/>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0F10F2" w14:textId="77777777" w:rsidR="00BC373C" w:rsidRDefault="00BC373C" w:rsidP="00BE0669">
      <w:r>
        <w:separator/>
      </w:r>
    </w:p>
  </w:footnote>
  <w:footnote w:type="continuationSeparator" w:id="0">
    <w:p w14:paraId="20C4AD59" w14:textId="77777777" w:rsidR="00BC373C" w:rsidRDefault="00BC373C" w:rsidP="00BE066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23E74" w14:textId="77777777" w:rsidR="00285131" w:rsidRDefault="004236D0">
    <w:pPr>
      <w:pStyle w:val="Header"/>
    </w:pPr>
    <w:r>
      <w:rPr>
        <w:noProof/>
      </w:rPr>
      <w:drawing>
        <wp:anchor distT="0" distB="0" distL="114300" distR="114300" simplePos="0" relativeHeight="251655680" behindDoc="1" locked="0" layoutInCell="1" allowOverlap="1" wp14:anchorId="746C68BD" wp14:editId="7DFB1B75">
          <wp:simplePos x="0" y="0"/>
          <wp:positionH relativeFrom="margin">
            <wp:align>center</wp:align>
          </wp:positionH>
          <wp:positionV relativeFrom="margin">
            <wp:align>center</wp:align>
          </wp:positionV>
          <wp:extent cx="5064125" cy="7163435"/>
          <wp:effectExtent l="0" t="0" r="0" b="0"/>
          <wp:wrapNone/>
          <wp:docPr id="431405323" name="Immagine 5" descr="BKT_press realease format_DE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5" descr="BKT_press realease format_DEF"/>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64125" cy="7163435"/>
                  </a:xfrm>
                  <a:prstGeom prst="rect">
                    <a:avLst/>
                  </a:prstGeom>
                  <a:noFill/>
                  <a:ln>
                    <a:noFill/>
                  </a:ln>
                </pic:spPr>
              </pic:pic>
            </a:graphicData>
          </a:graphic>
          <wp14:sizeRelH relativeFrom="page">
            <wp14:pctWidth>0</wp14:pctWidth>
          </wp14:sizeRelH>
          <wp14:sizeRelV relativeFrom="page">
            <wp14:pctHeight>0</wp14:pctHeight>
          </wp14:sizeRelV>
        </wp:anchor>
      </w:drawing>
    </w:r>
    <w:r w:rsidR="001A762C">
      <w:rPr>
        <w:noProof/>
      </w:rPr>
      <w:pict w14:anchorId="255961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BKT_press realease format_DEF" style="position:absolute;margin-left:0;margin-top:0;width:398.75pt;height:564.05pt;z-index:-251662848;mso-wrap-edited:f;mso-width-percent:0;mso-height-percent:0;mso-position-horizontal:center;mso-position-horizontal-relative:margin;mso-position-vertical:center;mso-position-vertical-relative:margin;mso-width-percent:0;mso-height-percent:0" wrapcoords="-40 0 -40 21542 21600 21542 21600 0 -40 0">
          <v:imagedata r:id="rId2" o:title="BKT_press realease format_DEF"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8A4BC9" w14:textId="25705676" w:rsidR="00285131" w:rsidRDefault="004236D0" w:rsidP="004236D0">
    <w:pPr>
      <w:pStyle w:val="Header"/>
      <w:tabs>
        <w:tab w:val="clear" w:pos="4819"/>
        <w:tab w:val="clear" w:pos="9638"/>
        <w:tab w:val="left" w:pos="8444"/>
      </w:tabs>
    </w:pPr>
    <w:r>
      <w:rPr>
        <w:noProof/>
      </w:rPr>
      <w:drawing>
        <wp:anchor distT="0" distB="0" distL="114300" distR="114300" simplePos="0" relativeHeight="251660800" behindDoc="0" locked="0" layoutInCell="1" allowOverlap="1" wp14:anchorId="01E4354E" wp14:editId="2ADD9D2C">
          <wp:simplePos x="0" y="0"/>
          <wp:positionH relativeFrom="margin">
            <wp:posOffset>4724400</wp:posOffset>
          </wp:positionH>
          <wp:positionV relativeFrom="margin">
            <wp:posOffset>-1565910</wp:posOffset>
          </wp:positionV>
          <wp:extent cx="1574800" cy="1202055"/>
          <wp:effectExtent l="0" t="0" r="0" b="0"/>
          <wp:wrapSquare wrapText="bothSides"/>
          <wp:docPr id="1576990535" name="Imagen 6" descr="Logotipo, nombre de la empresa&#10;&#10;Descripción generada automá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8" descr="Logotipo, nombre de la empresa&#10;&#10;Descripción generada automáticament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74800" cy="12020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85131">
      <w:softHyphen/>
    </w:r>
    <w:r w:rsidRPr="00BE5CFF">
      <w:rPr>
        <w:noProof/>
      </w:rPr>
      <w:drawing>
        <wp:inline distT="0" distB="0" distL="0" distR="0" wp14:anchorId="12E35E6E" wp14:editId="374B92B0">
          <wp:extent cx="865909" cy="876342"/>
          <wp:effectExtent l="0" t="0" r="0" b="0"/>
          <wp:docPr id="1390337485" name="Imagen 12" descr="Logotipo&#10;&#10;Descripción generada automá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2" descr="Logotipo&#10;&#10;Descripción generada automáticamente"/>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98148" cy="908969"/>
                  </a:xfrm>
                  <a:prstGeom prst="rect">
                    <a:avLst/>
                  </a:prstGeom>
                  <a:noFill/>
                  <a:ln>
                    <a:noFill/>
                  </a:ln>
                </pic:spPr>
              </pic:pic>
            </a:graphicData>
          </a:graphic>
        </wp:inline>
      </w:drawing>
    </w:r>
    <w:r w:rsidR="00350BA9">
      <w:t xml:space="preserve">        </w:t>
    </w:r>
    <w:r w:rsidRPr="00BE5CFF">
      <w:rPr>
        <w:noProof/>
      </w:rPr>
      <w:drawing>
        <wp:inline distT="0" distB="0" distL="0" distR="0" wp14:anchorId="1FBE7748" wp14:editId="49492729">
          <wp:extent cx="1011382" cy="878400"/>
          <wp:effectExtent l="0" t="0" r="5080" b="0"/>
          <wp:docPr id="918090102" name="Imagen 6" descr="Logotipo&#10;&#10;Descripción generada automá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6" descr="Logotipo&#10;&#10;Descripción generada automáticamente"/>
                  <pic:cNvPicPr>
                    <a:picLocks/>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1382" cy="878400"/>
                  </a:xfrm>
                  <a:prstGeom prst="rect">
                    <a:avLst/>
                  </a:prstGeom>
                  <a:noFill/>
                  <a:ln>
                    <a:noFill/>
                  </a:ln>
                </pic:spPr>
              </pic:pic>
            </a:graphicData>
          </a:graphic>
        </wp:inline>
      </w:drawing>
    </w:r>
    <w:r>
      <w:t xml:space="preserve">    </w:t>
    </w:r>
    <w:r w:rsidRPr="004236D0">
      <w:rPr>
        <w:noProof/>
        <w:sz w:val="21"/>
        <w:szCs w:val="21"/>
      </w:rPr>
      <w:drawing>
        <wp:inline distT="0" distB="0" distL="0" distR="0" wp14:anchorId="6D6E3B9D" wp14:editId="49D9D67D">
          <wp:extent cx="1346893" cy="356755"/>
          <wp:effectExtent l="0" t="0" r="0" b="0"/>
          <wp:docPr id="1036016492"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0"/>
                  <pic:cNvPicPr/>
                </pic:nvPicPr>
                <pic:blipFill rotWithShape="1">
                  <a:blip r:embed="rId4"/>
                  <a:srcRect l="15658" t="12665" r="10941" b="1789"/>
                  <a:stretch/>
                </pic:blipFill>
                <pic:spPr bwMode="auto">
                  <a:xfrm>
                    <a:off x="0" y="0"/>
                    <a:ext cx="1348412" cy="357157"/>
                  </a:xfrm>
                  <a:prstGeom prst="rect">
                    <a:avLst/>
                  </a:prstGeom>
                  <a:ln>
                    <a:noFill/>
                  </a:ln>
                  <a:extLst>
                    <a:ext uri="{53640926-AAD7-44D8-BBD7-CCE9431645EC}">
                      <a14:shadowObscured xmlns:a14="http://schemas.microsoft.com/office/drawing/2010/main"/>
                    </a:ext>
                  </a:extLst>
                </pic:spPr>
              </pic:pic>
            </a:graphicData>
          </a:graphic>
        </wp:inline>
      </w:drawing>
    </w:r>
    <w:r w:rsidRPr="004236D0">
      <w:rPr>
        <w:sz w:val="21"/>
        <w:szCs w:val="21"/>
      </w:rPr>
      <w:t xml:space="preserve"> </w:t>
    </w:r>
    <w:r w:rsidR="000D13A9">
      <w:tab/>
    </w:r>
  </w:p>
  <w:p w14:paraId="7C8A3396" w14:textId="77777777" w:rsidR="00285131" w:rsidRDefault="0028513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9BE32A" w14:textId="77777777" w:rsidR="00285131" w:rsidRDefault="004236D0">
    <w:pPr>
      <w:pStyle w:val="Header"/>
    </w:pPr>
    <w:r>
      <w:rPr>
        <w:noProof/>
      </w:rPr>
      <w:drawing>
        <wp:anchor distT="0" distB="0" distL="114300" distR="114300" simplePos="0" relativeHeight="251656704" behindDoc="1" locked="0" layoutInCell="1" allowOverlap="1" wp14:anchorId="4775BBED" wp14:editId="0AB7563B">
          <wp:simplePos x="0" y="0"/>
          <wp:positionH relativeFrom="margin">
            <wp:align>center</wp:align>
          </wp:positionH>
          <wp:positionV relativeFrom="margin">
            <wp:align>center</wp:align>
          </wp:positionV>
          <wp:extent cx="5064125" cy="7163435"/>
          <wp:effectExtent l="0" t="0" r="0" b="0"/>
          <wp:wrapNone/>
          <wp:docPr id="379783495" name="Immagine 6" descr="BKT_press realease format_DE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6" descr="BKT_press realease format_DEF"/>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64125" cy="7163435"/>
                  </a:xfrm>
                  <a:prstGeom prst="rect">
                    <a:avLst/>
                  </a:prstGeom>
                  <a:noFill/>
                  <a:ln>
                    <a:noFill/>
                  </a:ln>
                </pic:spPr>
              </pic:pic>
            </a:graphicData>
          </a:graphic>
          <wp14:sizeRelH relativeFrom="page">
            <wp14:pctWidth>0</wp14:pctWidth>
          </wp14:sizeRelH>
          <wp14:sizeRelV relativeFrom="page">
            <wp14:pctHeight>0</wp14:pctHeight>
          </wp14:sizeRelV>
        </wp:anchor>
      </w:drawing>
    </w:r>
    <w:r w:rsidR="001A762C">
      <w:rPr>
        <w:noProof/>
      </w:rPr>
      <w:pict w14:anchorId="3673D4D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BKT_press realease format_DEF" style="position:absolute;margin-left:0;margin-top:0;width:398.75pt;height:564.05pt;z-index:-251661824;mso-wrap-edited:f;mso-width-percent:0;mso-height-percent:0;mso-position-horizontal:center;mso-position-horizontal-relative:margin;mso-position-vertical:center;mso-position-vertical-relative:margin;mso-width-percent:0;mso-height-percent:0" wrapcoords="-40 0 -40 21542 21600 21542 21600 0 -40 0">
          <v:imagedata r:id="rId2" o:title="BKT_press realease format_DEF"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D16AB2"/>
    <w:multiLevelType w:val="hybridMultilevel"/>
    <w:tmpl w:val="1FB017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D38330A"/>
    <w:multiLevelType w:val="hybridMultilevel"/>
    <w:tmpl w:val="8B6042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0F058B9"/>
    <w:multiLevelType w:val="hybridMultilevel"/>
    <w:tmpl w:val="E3A6E6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1647E49"/>
    <w:multiLevelType w:val="hybridMultilevel"/>
    <w:tmpl w:val="27DCAD90"/>
    <w:lvl w:ilvl="0" w:tplc="94703896">
      <w:numFmt w:val="bullet"/>
      <w:lvlText w:val="-"/>
      <w:lvlJc w:val="left"/>
      <w:pPr>
        <w:ind w:left="720" w:hanging="360"/>
      </w:pPr>
      <w:rPr>
        <w:rFonts w:ascii="Arial" w:eastAsia="Cambria"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F9F6C7F"/>
    <w:multiLevelType w:val="hybridMultilevel"/>
    <w:tmpl w:val="CA8E2BCA"/>
    <w:lvl w:ilvl="0" w:tplc="BBD21638">
      <w:numFmt w:val="bullet"/>
      <w:lvlText w:val=""/>
      <w:lvlJc w:val="left"/>
      <w:pPr>
        <w:ind w:left="720" w:hanging="360"/>
      </w:pPr>
      <w:rPr>
        <w:rFonts w:ascii="Symbol" w:eastAsia="Cambria" w:hAnsi="Symbol"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 w15:restartNumberingAfterBreak="0">
    <w:nsid w:val="776C3F47"/>
    <w:multiLevelType w:val="hybridMultilevel"/>
    <w:tmpl w:val="8174E626"/>
    <w:lvl w:ilvl="0" w:tplc="FFFFFFFF">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867642239">
    <w:abstractNumId w:val="3"/>
  </w:num>
  <w:num w:numId="2" w16cid:durableId="1787459570">
    <w:abstractNumId w:val="5"/>
  </w:num>
  <w:num w:numId="3" w16cid:durableId="1605074504">
    <w:abstractNumId w:val="4"/>
  </w:num>
  <w:num w:numId="4" w16cid:durableId="1734154049">
    <w:abstractNumId w:val="0"/>
  </w:num>
  <w:num w:numId="5" w16cid:durableId="1128353089">
    <w:abstractNumId w:val="1"/>
  </w:num>
  <w:num w:numId="6" w16cid:durableId="10596690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6B27"/>
    <w:rsid w:val="00005E1A"/>
    <w:rsid w:val="00007D65"/>
    <w:rsid w:val="0001007B"/>
    <w:rsid w:val="000103A5"/>
    <w:rsid w:val="00010BB0"/>
    <w:rsid w:val="00012CA5"/>
    <w:rsid w:val="00013B05"/>
    <w:rsid w:val="000205CF"/>
    <w:rsid w:val="00026576"/>
    <w:rsid w:val="000268BA"/>
    <w:rsid w:val="00046939"/>
    <w:rsid w:val="00046C89"/>
    <w:rsid w:val="00051F44"/>
    <w:rsid w:val="00056781"/>
    <w:rsid w:val="000649E5"/>
    <w:rsid w:val="00065168"/>
    <w:rsid w:val="00082FE0"/>
    <w:rsid w:val="00087472"/>
    <w:rsid w:val="000A3E5A"/>
    <w:rsid w:val="000A5736"/>
    <w:rsid w:val="000C6C50"/>
    <w:rsid w:val="000D0FC1"/>
    <w:rsid w:val="000D13A9"/>
    <w:rsid w:val="000D1FCC"/>
    <w:rsid w:val="000D27F4"/>
    <w:rsid w:val="000D4153"/>
    <w:rsid w:val="000E26E1"/>
    <w:rsid w:val="000F2BEF"/>
    <w:rsid w:val="000F3788"/>
    <w:rsid w:val="000F473F"/>
    <w:rsid w:val="000F6819"/>
    <w:rsid w:val="00105195"/>
    <w:rsid w:val="00120F14"/>
    <w:rsid w:val="00121743"/>
    <w:rsid w:val="001232C9"/>
    <w:rsid w:val="00133008"/>
    <w:rsid w:val="0013320B"/>
    <w:rsid w:val="00145D82"/>
    <w:rsid w:val="001508A9"/>
    <w:rsid w:val="0016100E"/>
    <w:rsid w:val="001663C5"/>
    <w:rsid w:val="001869A0"/>
    <w:rsid w:val="00191E0F"/>
    <w:rsid w:val="00191E83"/>
    <w:rsid w:val="001A0F98"/>
    <w:rsid w:val="001A641C"/>
    <w:rsid w:val="001A7505"/>
    <w:rsid w:val="001A762C"/>
    <w:rsid w:val="001B0205"/>
    <w:rsid w:val="001B2B79"/>
    <w:rsid w:val="001B36C9"/>
    <w:rsid w:val="001B3E9F"/>
    <w:rsid w:val="001B4B22"/>
    <w:rsid w:val="001C5365"/>
    <w:rsid w:val="001D07FE"/>
    <w:rsid w:val="001D4C75"/>
    <w:rsid w:val="001E0FBB"/>
    <w:rsid w:val="001E2B52"/>
    <w:rsid w:val="001E3F53"/>
    <w:rsid w:val="001F7873"/>
    <w:rsid w:val="00206F6B"/>
    <w:rsid w:val="002101E0"/>
    <w:rsid w:val="002202A6"/>
    <w:rsid w:val="0022562E"/>
    <w:rsid w:val="00227027"/>
    <w:rsid w:val="002276CC"/>
    <w:rsid w:val="00227A32"/>
    <w:rsid w:val="0023354E"/>
    <w:rsid w:val="002338C9"/>
    <w:rsid w:val="0024420B"/>
    <w:rsid w:val="00251E22"/>
    <w:rsid w:val="0025297F"/>
    <w:rsid w:val="00261179"/>
    <w:rsid w:val="00264735"/>
    <w:rsid w:val="00266C39"/>
    <w:rsid w:val="0027304B"/>
    <w:rsid w:val="00274512"/>
    <w:rsid w:val="00285131"/>
    <w:rsid w:val="0029001A"/>
    <w:rsid w:val="002932BB"/>
    <w:rsid w:val="00297072"/>
    <w:rsid w:val="002974C4"/>
    <w:rsid w:val="002A1A3B"/>
    <w:rsid w:val="002A6BC2"/>
    <w:rsid w:val="002A70F0"/>
    <w:rsid w:val="002B6B27"/>
    <w:rsid w:val="002C1D63"/>
    <w:rsid w:val="002C4E21"/>
    <w:rsid w:val="002C50E7"/>
    <w:rsid w:val="002C5DF8"/>
    <w:rsid w:val="002D6095"/>
    <w:rsid w:val="002E06DB"/>
    <w:rsid w:val="002E2B8B"/>
    <w:rsid w:val="002E6C9F"/>
    <w:rsid w:val="002F25C9"/>
    <w:rsid w:val="002F2F85"/>
    <w:rsid w:val="002F4129"/>
    <w:rsid w:val="002F631F"/>
    <w:rsid w:val="002F73CD"/>
    <w:rsid w:val="0030173D"/>
    <w:rsid w:val="00301BFF"/>
    <w:rsid w:val="00302FAE"/>
    <w:rsid w:val="003049CA"/>
    <w:rsid w:val="00313EAA"/>
    <w:rsid w:val="00321298"/>
    <w:rsid w:val="00323ED9"/>
    <w:rsid w:val="003330B5"/>
    <w:rsid w:val="00335005"/>
    <w:rsid w:val="00346FF7"/>
    <w:rsid w:val="00350BA9"/>
    <w:rsid w:val="00355391"/>
    <w:rsid w:val="00356A18"/>
    <w:rsid w:val="00357692"/>
    <w:rsid w:val="00361798"/>
    <w:rsid w:val="00366806"/>
    <w:rsid w:val="00366F23"/>
    <w:rsid w:val="0039108B"/>
    <w:rsid w:val="00391418"/>
    <w:rsid w:val="00391935"/>
    <w:rsid w:val="003A224B"/>
    <w:rsid w:val="003A66FB"/>
    <w:rsid w:val="003B05A6"/>
    <w:rsid w:val="003B08BE"/>
    <w:rsid w:val="003C2905"/>
    <w:rsid w:val="003C792C"/>
    <w:rsid w:val="003C7986"/>
    <w:rsid w:val="003D1566"/>
    <w:rsid w:val="003D1886"/>
    <w:rsid w:val="003D47EE"/>
    <w:rsid w:val="003D4AFB"/>
    <w:rsid w:val="003D7728"/>
    <w:rsid w:val="003E1DB0"/>
    <w:rsid w:val="003F18E6"/>
    <w:rsid w:val="003F79E5"/>
    <w:rsid w:val="004000B0"/>
    <w:rsid w:val="00401743"/>
    <w:rsid w:val="00401F55"/>
    <w:rsid w:val="00402DA7"/>
    <w:rsid w:val="004134C8"/>
    <w:rsid w:val="00416267"/>
    <w:rsid w:val="004215E6"/>
    <w:rsid w:val="00421B86"/>
    <w:rsid w:val="004236D0"/>
    <w:rsid w:val="0042523C"/>
    <w:rsid w:val="00432CE6"/>
    <w:rsid w:val="00435F80"/>
    <w:rsid w:val="00440B1E"/>
    <w:rsid w:val="00442A8E"/>
    <w:rsid w:val="00443565"/>
    <w:rsid w:val="00446F40"/>
    <w:rsid w:val="00454EC0"/>
    <w:rsid w:val="00461FDE"/>
    <w:rsid w:val="0046366C"/>
    <w:rsid w:val="0046544E"/>
    <w:rsid w:val="0047483D"/>
    <w:rsid w:val="00475140"/>
    <w:rsid w:val="00490E63"/>
    <w:rsid w:val="004B592D"/>
    <w:rsid w:val="004C1B2D"/>
    <w:rsid w:val="004C24F8"/>
    <w:rsid w:val="004D4DFB"/>
    <w:rsid w:val="004D60B9"/>
    <w:rsid w:val="004E06DE"/>
    <w:rsid w:val="004E1349"/>
    <w:rsid w:val="004E23B1"/>
    <w:rsid w:val="004E3FE9"/>
    <w:rsid w:val="004E6DA1"/>
    <w:rsid w:val="004F5DB4"/>
    <w:rsid w:val="004F787D"/>
    <w:rsid w:val="005008FC"/>
    <w:rsid w:val="0050090C"/>
    <w:rsid w:val="0050194D"/>
    <w:rsid w:val="005033F5"/>
    <w:rsid w:val="00504D8E"/>
    <w:rsid w:val="00516CAB"/>
    <w:rsid w:val="00522050"/>
    <w:rsid w:val="0052269C"/>
    <w:rsid w:val="00522979"/>
    <w:rsid w:val="0052764B"/>
    <w:rsid w:val="00534AFA"/>
    <w:rsid w:val="00536EFA"/>
    <w:rsid w:val="00537286"/>
    <w:rsid w:val="00537C85"/>
    <w:rsid w:val="00543EEA"/>
    <w:rsid w:val="0055308F"/>
    <w:rsid w:val="00563FDB"/>
    <w:rsid w:val="00567946"/>
    <w:rsid w:val="005751AF"/>
    <w:rsid w:val="00575F00"/>
    <w:rsid w:val="00583B6E"/>
    <w:rsid w:val="00585990"/>
    <w:rsid w:val="00596158"/>
    <w:rsid w:val="005A1FF8"/>
    <w:rsid w:val="005A2EDE"/>
    <w:rsid w:val="005B0F54"/>
    <w:rsid w:val="005B3B81"/>
    <w:rsid w:val="005B45EF"/>
    <w:rsid w:val="005C21AF"/>
    <w:rsid w:val="005C7B68"/>
    <w:rsid w:val="005D0F8B"/>
    <w:rsid w:val="005D0F90"/>
    <w:rsid w:val="005D56EE"/>
    <w:rsid w:val="005F45C2"/>
    <w:rsid w:val="005F5FA9"/>
    <w:rsid w:val="00604C34"/>
    <w:rsid w:val="006057CD"/>
    <w:rsid w:val="00610051"/>
    <w:rsid w:val="006123D3"/>
    <w:rsid w:val="006126F5"/>
    <w:rsid w:val="00620724"/>
    <w:rsid w:val="00622962"/>
    <w:rsid w:val="00624C60"/>
    <w:rsid w:val="00633290"/>
    <w:rsid w:val="00641180"/>
    <w:rsid w:val="0065737E"/>
    <w:rsid w:val="006703EB"/>
    <w:rsid w:val="00672115"/>
    <w:rsid w:val="00672F21"/>
    <w:rsid w:val="00674145"/>
    <w:rsid w:val="006855C5"/>
    <w:rsid w:val="00685757"/>
    <w:rsid w:val="00687EAC"/>
    <w:rsid w:val="006950C5"/>
    <w:rsid w:val="00695DFE"/>
    <w:rsid w:val="00697A3F"/>
    <w:rsid w:val="006A36E4"/>
    <w:rsid w:val="006B1DD6"/>
    <w:rsid w:val="006B6D6D"/>
    <w:rsid w:val="006C31F9"/>
    <w:rsid w:val="006C375E"/>
    <w:rsid w:val="006C6894"/>
    <w:rsid w:val="006C6EF4"/>
    <w:rsid w:val="006D2A27"/>
    <w:rsid w:val="006D395B"/>
    <w:rsid w:val="006E0712"/>
    <w:rsid w:val="006E520D"/>
    <w:rsid w:val="006F19F8"/>
    <w:rsid w:val="007027FB"/>
    <w:rsid w:val="00703C7E"/>
    <w:rsid w:val="00726281"/>
    <w:rsid w:val="007326B1"/>
    <w:rsid w:val="00735391"/>
    <w:rsid w:val="00740FC1"/>
    <w:rsid w:val="00746721"/>
    <w:rsid w:val="00754D93"/>
    <w:rsid w:val="00756899"/>
    <w:rsid w:val="0077081A"/>
    <w:rsid w:val="00771273"/>
    <w:rsid w:val="0077157F"/>
    <w:rsid w:val="007831DA"/>
    <w:rsid w:val="00790816"/>
    <w:rsid w:val="007909BD"/>
    <w:rsid w:val="00796E13"/>
    <w:rsid w:val="007A1001"/>
    <w:rsid w:val="007A21F6"/>
    <w:rsid w:val="007A532F"/>
    <w:rsid w:val="007A60ED"/>
    <w:rsid w:val="007A6E80"/>
    <w:rsid w:val="007C0815"/>
    <w:rsid w:val="007C2C44"/>
    <w:rsid w:val="007C2F55"/>
    <w:rsid w:val="007C3B63"/>
    <w:rsid w:val="007D0179"/>
    <w:rsid w:val="007D4199"/>
    <w:rsid w:val="007D61F8"/>
    <w:rsid w:val="007D64ED"/>
    <w:rsid w:val="007D7C49"/>
    <w:rsid w:val="007E24C7"/>
    <w:rsid w:val="007E390E"/>
    <w:rsid w:val="007F071F"/>
    <w:rsid w:val="007F075C"/>
    <w:rsid w:val="007F1172"/>
    <w:rsid w:val="007F6A02"/>
    <w:rsid w:val="007F7B83"/>
    <w:rsid w:val="00801A59"/>
    <w:rsid w:val="00802BB9"/>
    <w:rsid w:val="00807822"/>
    <w:rsid w:val="00815EE4"/>
    <w:rsid w:val="00817A65"/>
    <w:rsid w:val="00826F98"/>
    <w:rsid w:val="00842674"/>
    <w:rsid w:val="00845077"/>
    <w:rsid w:val="00847526"/>
    <w:rsid w:val="00852522"/>
    <w:rsid w:val="00853FF4"/>
    <w:rsid w:val="0085518A"/>
    <w:rsid w:val="0086440F"/>
    <w:rsid w:val="008647EC"/>
    <w:rsid w:val="008655F1"/>
    <w:rsid w:val="0087512E"/>
    <w:rsid w:val="0087594B"/>
    <w:rsid w:val="00875EAE"/>
    <w:rsid w:val="00876449"/>
    <w:rsid w:val="00877D5E"/>
    <w:rsid w:val="008A22FA"/>
    <w:rsid w:val="008B399B"/>
    <w:rsid w:val="008C11D8"/>
    <w:rsid w:val="008C4287"/>
    <w:rsid w:val="008D1EDA"/>
    <w:rsid w:val="008D4F49"/>
    <w:rsid w:val="008E4B47"/>
    <w:rsid w:val="0090109C"/>
    <w:rsid w:val="00904777"/>
    <w:rsid w:val="0090756A"/>
    <w:rsid w:val="009078F7"/>
    <w:rsid w:val="00913BE2"/>
    <w:rsid w:val="00914988"/>
    <w:rsid w:val="00915C8B"/>
    <w:rsid w:val="0092308D"/>
    <w:rsid w:val="00932189"/>
    <w:rsid w:val="0094031F"/>
    <w:rsid w:val="00941EB3"/>
    <w:rsid w:val="009459E8"/>
    <w:rsid w:val="00951E7E"/>
    <w:rsid w:val="00954C02"/>
    <w:rsid w:val="009574A9"/>
    <w:rsid w:val="00975405"/>
    <w:rsid w:val="00975899"/>
    <w:rsid w:val="00980223"/>
    <w:rsid w:val="00984C93"/>
    <w:rsid w:val="00985315"/>
    <w:rsid w:val="009862F1"/>
    <w:rsid w:val="00986AF6"/>
    <w:rsid w:val="009A0645"/>
    <w:rsid w:val="009A0B90"/>
    <w:rsid w:val="009B73A6"/>
    <w:rsid w:val="009C2943"/>
    <w:rsid w:val="009C41DE"/>
    <w:rsid w:val="009D1A4F"/>
    <w:rsid w:val="009D1B30"/>
    <w:rsid w:val="009D476D"/>
    <w:rsid w:val="009E144C"/>
    <w:rsid w:val="009E3060"/>
    <w:rsid w:val="009E34BB"/>
    <w:rsid w:val="009F041E"/>
    <w:rsid w:val="009F09F3"/>
    <w:rsid w:val="00A018BB"/>
    <w:rsid w:val="00A03829"/>
    <w:rsid w:val="00A05691"/>
    <w:rsid w:val="00A10C0A"/>
    <w:rsid w:val="00A14B99"/>
    <w:rsid w:val="00A22340"/>
    <w:rsid w:val="00A27437"/>
    <w:rsid w:val="00A36E54"/>
    <w:rsid w:val="00A375B2"/>
    <w:rsid w:val="00A443CD"/>
    <w:rsid w:val="00A53B89"/>
    <w:rsid w:val="00A5464A"/>
    <w:rsid w:val="00A547B1"/>
    <w:rsid w:val="00A56507"/>
    <w:rsid w:val="00A60D6D"/>
    <w:rsid w:val="00A60FCB"/>
    <w:rsid w:val="00A653E7"/>
    <w:rsid w:val="00A65E54"/>
    <w:rsid w:val="00A740A2"/>
    <w:rsid w:val="00A764C0"/>
    <w:rsid w:val="00A85665"/>
    <w:rsid w:val="00A868AB"/>
    <w:rsid w:val="00A9416C"/>
    <w:rsid w:val="00A9464F"/>
    <w:rsid w:val="00AA4606"/>
    <w:rsid w:val="00AA6AC5"/>
    <w:rsid w:val="00AB12BA"/>
    <w:rsid w:val="00AB21B3"/>
    <w:rsid w:val="00AB270B"/>
    <w:rsid w:val="00AC229D"/>
    <w:rsid w:val="00AD32B4"/>
    <w:rsid w:val="00AE310C"/>
    <w:rsid w:val="00AE6F74"/>
    <w:rsid w:val="00AE7B2C"/>
    <w:rsid w:val="00AF3673"/>
    <w:rsid w:val="00B0036A"/>
    <w:rsid w:val="00B010FC"/>
    <w:rsid w:val="00B018CD"/>
    <w:rsid w:val="00B059F4"/>
    <w:rsid w:val="00B12A6A"/>
    <w:rsid w:val="00B12B7F"/>
    <w:rsid w:val="00B17A51"/>
    <w:rsid w:val="00B20DC2"/>
    <w:rsid w:val="00B23C2F"/>
    <w:rsid w:val="00B31031"/>
    <w:rsid w:val="00B311F4"/>
    <w:rsid w:val="00B31346"/>
    <w:rsid w:val="00B456D8"/>
    <w:rsid w:val="00B55BA9"/>
    <w:rsid w:val="00B613D1"/>
    <w:rsid w:val="00B62169"/>
    <w:rsid w:val="00B63430"/>
    <w:rsid w:val="00B63E53"/>
    <w:rsid w:val="00B675FA"/>
    <w:rsid w:val="00B71105"/>
    <w:rsid w:val="00B73F6F"/>
    <w:rsid w:val="00B80FE1"/>
    <w:rsid w:val="00B82670"/>
    <w:rsid w:val="00B8580E"/>
    <w:rsid w:val="00BA17B7"/>
    <w:rsid w:val="00BA689B"/>
    <w:rsid w:val="00BA7538"/>
    <w:rsid w:val="00BB48FE"/>
    <w:rsid w:val="00BB4C56"/>
    <w:rsid w:val="00BB56AC"/>
    <w:rsid w:val="00BB5C0F"/>
    <w:rsid w:val="00BB793A"/>
    <w:rsid w:val="00BB7BE5"/>
    <w:rsid w:val="00BC1EC4"/>
    <w:rsid w:val="00BC373C"/>
    <w:rsid w:val="00BC5813"/>
    <w:rsid w:val="00BC5DBC"/>
    <w:rsid w:val="00BD2AFA"/>
    <w:rsid w:val="00BE0669"/>
    <w:rsid w:val="00BE25EA"/>
    <w:rsid w:val="00BF39BE"/>
    <w:rsid w:val="00BF56F2"/>
    <w:rsid w:val="00BF77DC"/>
    <w:rsid w:val="00C02952"/>
    <w:rsid w:val="00C04671"/>
    <w:rsid w:val="00C04A2B"/>
    <w:rsid w:val="00C04A9A"/>
    <w:rsid w:val="00C05327"/>
    <w:rsid w:val="00C12043"/>
    <w:rsid w:val="00C162F6"/>
    <w:rsid w:val="00C2015E"/>
    <w:rsid w:val="00C207D2"/>
    <w:rsid w:val="00C240B0"/>
    <w:rsid w:val="00C30A08"/>
    <w:rsid w:val="00C57170"/>
    <w:rsid w:val="00C63BCB"/>
    <w:rsid w:val="00C65D42"/>
    <w:rsid w:val="00C722E9"/>
    <w:rsid w:val="00C74FD2"/>
    <w:rsid w:val="00C92E37"/>
    <w:rsid w:val="00CA4048"/>
    <w:rsid w:val="00CB0441"/>
    <w:rsid w:val="00CB5D9E"/>
    <w:rsid w:val="00CC079B"/>
    <w:rsid w:val="00CC38F3"/>
    <w:rsid w:val="00CD1FF3"/>
    <w:rsid w:val="00CD6648"/>
    <w:rsid w:val="00CF0EE8"/>
    <w:rsid w:val="00CF33CA"/>
    <w:rsid w:val="00CF4A33"/>
    <w:rsid w:val="00D042C9"/>
    <w:rsid w:val="00D1696F"/>
    <w:rsid w:val="00D3003E"/>
    <w:rsid w:val="00D40153"/>
    <w:rsid w:val="00D40A4A"/>
    <w:rsid w:val="00D4755A"/>
    <w:rsid w:val="00D57185"/>
    <w:rsid w:val="00D66348"/>
    <w:rsid w:val="00D75BD4"/>
    <w:rsid w:val="00D820A4"/>
    <w:rsid w:val="00D824CD"/>
    <w:rsid w:val="00D83A1F"/>
    <w:rsid w:val="00D90992"/>
    <w:rsid w:val="00D90D67"/>
    <w:rsid w:val="00DB7503"/>
    <w:rsid w:val="00DC2798"/>
    <w:rsid w:val="00DC6CC0"/>
    <w:rsid w:val="00DD2540"/>
    <w:rsid w:val="00DD2F6F"/>
    <w:rsid w:val="00DD42B5"/>
    <w:rsid w:val="00DD5AC1"/>
    <w:rsid w:val="00DF1440"/>
    <w:rsid w:val="00DF15CB"/>
    <w:rsid w:val="00DF2D07"/>
    <w:rsid w:val="00E00050"/>
    <w:rsid w:val="00E02A68"/>
    <w:rsid w:val="00E069AA"/>
    <w:rsid w:val="00E1719A"/>
    <w:rsid w:val="00E2308C"/>
    <w:rsid w:val="00E27EE9"/>
    <w:rsid w:val="00E32C99"/>
    <w:rsid w:val="00E40620"/>
    <w:rsid w:val="00E41E5A"/>
    <w:rsid w:val="00E4269D"/>
    <w:rsid w:val="00E441C7"/>
    <w:rsid w:val="00E45D77"/>
    <w:rsid w:val="00E56FFA"/>
    <w:rsid w:val="00E62B9B"/>
    <w:rsid w:val="00E67857"/>
    <w:rsid w:val="00E67C27"/>
    <w:rsid w:val="00E7270E"/>
    <w:rsid w:val="00E76A5E"/>
    <w:rsid w:val="00E82879"/>
    <w:rsid w:val="00E83052"/>
    <w:rsid w:val="00E83325"/>
    <w:rsid w:val="00E83464"/>
    <w:rsid w:val="00E84190"/>
    <w:rsid w:val="00E84714"/>
    <w:rsid w:val="00E86126"/>
    <w:rsid w:val="00E87D9F"/>
    <w:rsid w:val="00E91A61"/>
    <w:rsid w:val="00E93513"/>
    <w:rsid w:val="00E9532F"/>
    <w:rsid w:val="00EA2DD9"/>
    <w:rsid w:val="00EA5B9A"/>
    <w:rsid w:val="00EA719C"/>
    <w:rsid w:val="00EB1050"/>
    <w:rsid w:val="00EB11DD"/>
    <w:rsid w:val="00ED49B5"/>
    <w:rsid w:val="00ED69D4"/>
    <w:rsid w:val="00EE32B5"/>
    <w:rsid w:val="00EE4326"/>
    <w:rsid w:val="00EF0F3F"/>
    <w:rsid w:val="00EF30AC"/>
    <w:rsid w:val="00EF4A94"/>
    <w:rsid w:val="00F00AE6"/>
    <w:rsid w:val="00F050D1"/>
    <w:rsid w:val="00F12EFC"/>
    <w:rsid w:val="00F37926"/>
    <w:rsid w:val="00F43442"/>
    <w:rsid w:val="00F45C4C"/>
    <w:rsid w:val="00F53421"/>
    <w:rsid w:val="00F7489E"/>
    <w:rsid w:val="00F77BF7"/>
    <w:rsid w:val="00F822D9"/>
    <w:rsid w:val="00F87DF1"/>
    <w:rsid w:val="00F900F8"/>
    <w:rsid w:val="00F93F33"/>
    <w:rsid w:val="00FA1DC0"/>
    <w:rsid w:val="00FA7706"/>
    <w:rsid w:val="00FB0034"/>
    <w:rsid w:val="00FB62D4"/>
    <w:rsid w:val="00FB6397"/>
    <w:rsid w:val="00FC3B5E"/>
    <w:rsid w:val="00FD1E6A"/>
    <w:rsid w:val="00FE4463"/>
    <w:rsid w:val="00FF08B1"/>
    <w:rsid w:val="00FF14B9"/>
    <w:rsid w:val="00FF216C"/>
    <w:rsid w:val="00FF5B70"/>
    <w:rsid w:val="6D5D769E"/>
    <w:rsid w:val="79755CA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719E717"/>
  <w14:defaultImageDpi w14:val="330"/>
  <w15:docId w15:val="{F42A0B3B-2620-B643-987D-714CE18384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cho" w:hAnsi="Cambria" w:cs="Arial"/>
        <w:lang w:val="es-ES" w:eastAsia="es-ES_trad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B12B7F"/>
    <w:rPr>
      <w:rFonts w:ascii="Times New Roman" w:hAnsi="Times New Roman" w:cs="Times New Roman"/>
      <w:sz w:val="24"/>
      <w:szCs w:val="24"/>
      <w:lang w:val="it-IT" w:eastAsia="ja-JP"/>
    </w:rPr>
  </w:style>
  <w:style w:type="paragraph" w:styleId="Heading4">
    <w:name w:val="heading 4"/>
    <w:basedOn w:val="Normal"/>
    <w:link w:val="Heading4Char"/>
    <w:uiPriority w:val="9"/>
    <w:qFormat/>
    <w:rsid w:val="00EE32B5"/>
    <w:pPr>
      <w:spacing w:before="100" w:beforeAutospacing="1" w:after="100" w:afterAutospacing="1"/>
      <w:outlineLvl w:val="3"/>
    </w:pPr>
    <w:rPr>
      <w:rFonts w:eastAsia="Times New Roman"/>
      <w:b/>
      <w:bCs/>
      <w:lang w:val="nb-NO" w:eastAsia="nb-N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E0669"/>
    <w:pPr>
      <w:tabs>
        <w:tab w:val="center" w:pos="4819"/>
        <w:tab w:val="right" w:pos="9638"/>
      </w:tabs>
    </w:pPr>
    <w:rPr>
      <w:rFonts w:ascii="Cambria" w:hAnsi="Cambria" w:cs="Arial"/>
      <w:lang w:eastAsia="it-IT"/>
    </w:rPr>
  </w:style>
  <w:style w:type="character" w:customStyle="1" w:styleId="HeaderChar">
    <w:name w:val="Header Char"/>
    <w:basedOn w:val="DefaultParagraphFont"/>
    <w:link w:val="Header"/>
    <w:uiPriority w:val="99"/>
    <w:rsid w:val="00BE0669"/>
  </w:style>
  <w:style w:type="paragraph" w:styleId="Footer">
    <w:name w:val="footer"/>
    <w:basedOn w:val="Normal"/>
    <w:link w:val="FooterChar"/>
    <w:uiPriority w:val="99"/>
    <w:unhideWhenUsed/>
    <w:rsid w:val="00BE0669"/>
    <w:pPr>
      <w:tabs>
        <w:tab w:val="center" w:pos="4819"/>
        <w:tab w:val="right" w:pos="9638"/>
      </w:tabs>
    </w:pPr>
    <w:rPr>
      <w:rFonts w:ascii="Cambria" w:hAnsi="Cambria" w:cs="Arial"/>
      <w:lang w:eastAsia="it-IT"/>
    </w:rPr>
  </w:style>
  <w:style w:type="character" w:customStyle="1" w:styleId="FooterChar">
    <w:name w:val="Footer Char"/>
    <w:basedOn w:val="DefaultParagraphFont"/>
    <w:link w:val="Footer"/>
    <w:uiPriority w:val="99"/>
    <w:rsid w:val="00BE0669"/>
  </w:style>
  <w:style w:type="character" w:styleId="Hyperlink">
    <w:name w:val="Hyperlink"/>
    <w:uiPriority w:val="99"/>
    <w:unhideWhenUsed/>
    <w:rsid w:val="00EB11DD"/>
    <w:rPr>
      <w:color w:val="0000FF"/>
      <w:u w:val="single"/>
    </w:rPr>
  </w:style>
  <w:style w:type="character" w:customStyle="1" w:styleId="UnresolvedMention1">
    <w:name w:val="Unresolved Mention1"/>
    <w:uiPriority w:val="99"/>
    <w:semiHidden/>
    <w:unhideWhenUsed/>
    <w:rsid w:val="00EB11DD"/>
    <w:rPr>
      <w:color w:val="605E5C"/>
      <w:shd w:val="clear" w:color="auto" w:fill="E1DFDD"/>
    </w:rPr>
  </w:style>
  <w:style w:type="character" w:customStyle="1" w:styleId="normaltextrun">
    <w:name w:val="normaltextrun"/>
    <w:basedOn w:val="DefaultParagraphFont"/>
    <w:rsid w:val="004E1349"/>
  </w:style>
  <w:style w:type="character" w:customStyle="1" w:styleId="Heading4Char">
    <w:name w:val="Heading 4 Char"/>
    <w:link w:val="Heading4"/>
    <w:uiPriority w:val="9"/>
    <w:rsid w:val="00EE32B5"/>
    <w:rPr>
      <w:rFonts w:ascii="Times New Roman" w:eastAsia="Times New Roman" w:hAnsi="Times New Roman" w:cs="Times New Roman"/>
      <w:b/>
      <w:bCs/>
      <w:lang w:val="nb-NO" w:eastAsia="nb-NO"/>
    </w:rPr>
  </w:style>
  <w:style w:type="character" w:styleId="Strong">
    <w:name w:val="Strong"/>
    <w:uiPriority w:val="22"/>
    <w:qFormat/>
    <w:rsid w:val="00EE32B5"/>
    <w:rPr>
      <w:b/>
      <w:bCs/>
    </w:rPr>
  </w:style>
  <w:style w:type="paragraph" w:styleId="ListParagraph">
    <w:name w:val="List Paragraph"/>
    <w:basedOn w:val="Normal"/>
    <w:uiPriority w:val="34"/>
    <w:qFormat/>
    <w:rsid w:val="00C63BCB"/>
    <w:pPr>
      <w:spacing w:after="200" w:line="276" w:lineRule="auto"/>
      <w:ind w:left="720"/>
      <w:contextualSpacing/>
    </w:pPr>
    <w:rPr>
      <w:rFonts w:ascii="Cambria" w:eastAsia="Cambria" w:hAnsi="Cambria" w:cs="Arial"/>
      <w:sz w:val="22"/>
      <w:szCs w:val="22"/>
      <w:lang w:eastAsia="en-US"/>
    </w:rPr>
  </w:style>
  <w:style w:type="paragraph" w:styleId="NormalWeb">
    <w:name w:val="Normal (Web)"/>
    <w:basedOn w:val="Normal"/>
    <w:uiPriority w:val="99"/>
    <w:unhideWhenUsed/>
    <w:rsid w:val="001E2B52"/>
    <w:pPr>
      <w:spacing w:before="100" w:beforeAutospacing="1" w:after="100" w:afterAutospacing="1"/>
    </w:pPr>
    <w:rPr>
      <w:rFonts w:eastAsia="Times New Roman"/>
      <w:lang w:val="nb-NO"/>
    </w:rPr>
  </w:style>
  <w:style w:type="paragraph" w:customStyle="1" w:styleId="paragraph">
    <w:name w:val="paragraph"/>
    <w:basedOn w:val="Normal"/>
    <w:rsid w:val="00B059F4"/>
    <w:pPr>
      <w:spacing w:before="100" w:beforeAutospacing="1" w:after="100" w:afterAutospacing="1"/>
    </w:pPr>
  </w:style>
  <w:style w:type="character" w:customStyle="1" w:styleId="spellingerror">
    <w:name w:val="spellingerror"/>
    <w:basedOn w:val="DefaultParagraphFont"/>
    <w:rsid w:val="00B059F4"/>
  </w:style>
  <w:style w:type="character" w:customStyle="1" w:styleId="eop">
    <w:name w:val="eop"/>
    <w:basedOn w:val="DefaultParagraphFont"/>
    <w:rsid w:val="00B059F4"/>
  </w:style>
  <w:style w:type="paragraph" w:styleId="HTMLPreformatted">
    <w:name w:val="HTML Preformatted"/>
    <w:basedOn w:val="Normal"/>
    <w:link w:val="HTMLPreformattedChar"/>
    <w:uiPriority w:val="99"/>
    <w:semiHidden/>
    <w:unhideWhenUsed/>
    <w:rsid w:val="00DC6C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hAnsi="Courier" w:cs="Courier"/>
      <w:sz w:val="20"/>
      <w:szCs w:val="20"/>
      <w:lang w:eastAsia="it-IT"/>
    </w:rPr>
  </w:style>
  <w:style w:type="character" w:customStyle="1" w:styleId="HTMLPreformattedChar">
    <w:name w:val="HTML Preformatted Char"/>
    <w:link w:val="HTMLPreformatted"/>
    <w:uiPriority w:val="99"/>
    <w:semiHidden/>
    <w:rsid w:val="00DC6CC0"/>
    <w:rPr>
      <w:rFonts w:ascii="Courier" w:hAnsi="Courier" w:cs="Courier"/>
      <w:sz w:val="20"/>
      <w:szCs w:val="20"/>
    </w:rPr>
  </w:style>
  <w:style w:type="character" w:customStyle="1" w:styleId="lrzxr">
    <w:name w:val="lrzxr"/>
    <w:basedOn w:val="DefaultParagraphFont"/>
    <w:rsid w:val="00DB7503"/>
  </w:style>
  <w:style w:type="character" w:customStyle="1" w:styleId="tlid-translation">
    <w:name w:val="tlid-translation"/>
    <w:basedOn w:val="DefaultParagraphFont"/>
    <w:rsid w:val="002101E0"/>
  </w:style>
  <w:style w:type="paragraph" w:styleId="DocumentMap">
    <w:name w:val="Document Map"/>
    <w:basedOn w:val="Normal"/>
    <w:link w:val="DocumentMapChar"/>
    <w:uiPriority w:val="99"/>
    <w:semiHidden/>
    <w:unhideWhenUsed/>
    <w:rsid w:val="00A60FCB"/>
  </w:style>
  <w:style w:type="character" w:customStyle="1" w:styleId="DocumentMapChar">
    <w:name w:val="Document Map Char"/>
    <w:link w:val="DocumentMap"/>
    <w:uiPriority w:val="99"/>
    <w:semiHidden/>
    <w:rsid w:val="00A60FCB"/>
    <w:rPr>
      <w:rFonts w:ascii="Times New Roman" w:hAnsi="Times New Roman" w:cs="Times New Roman"/>
      <w:lang w:eastAsia="ja-JP"/>
    </w:rPr>
  </w:style>
  <w:style w:type="character" w:styleId="UnresolvedMention">
    <w:name w:val="Unresolved Mention"/>
    <w:uiPriority w:val="99"/>
    <w:rsid w:val="001508A9"/>
    <w:rPr>
      <w:color w:val="605E5C"/>
      <w:shd w:val="clear" w:color="auto" w:fill="E1DFDD"/>
    </w:rPr>
  </w:style>
  <w:style w:type="paragraph" w:styleId="BalloonText">
    <w:name w:val="Balloon Text"/>
    <w:basedOn w:val="Normal"/>
    <w:link w:val="BalloonTextChar"/>
    <w:uiPriority w:val="99"/>
    <w:semiHidden/>
    <w:unhideWhenUsed/>
    <w:rsid w:val="001A7505"/>
    <w:rPr>
      <w:rFonts w:ascii="Segoe UI" w:hAnsi="Segoe UI" w:cs="Segoe UI"/>
      <w:sz w:val="18"/>
      <w:szCs w:val="18"/>
    </w:rPr>
  </w:style>
  <w:style w:type="character" w:customStyle="1" w:styleId="BalloonTextChar">
    <w:name w:val="Balloon Text Char"/>
    <w:link w:val="BalloonText"/>
    <w:uiPriority w:val="99"/>
    <w:semiHidden/>
    <w:rsid w:val="001A7505"/>
    <w:rPr>
      <w:rFonts w:ascii="Segoe UI" w:hAnsi="Segoe UI" w:cs="Segoe UI"/>
      <w:sz w:val="18"/>
      <w:szCs w:val="18"/>
      <w:lang w:eastAsia="ja-JP"/>
    </w:rPr>
  </w:style>
  <w:style w:type="character" w:customStyle="1" w:styleId="viiyi">
    <w:name w:val="viiyi"/>
    <w:basedOn w:val="DefaultParagraphFont"/>
    <w:rsid w:val="00543EEA"/>
  </w:style>
  <w:style w:type="character" w:customStyle="1" w:styleId="jlqj4b">
    <w:name w:val="jlqj4b"/>
    <w:basedOn w:val="DefaultParagraphFont"/>
    <w:rsid w:val="00543EEA"/>
  </w:style>
  <w:style w:type="character" w:styleId="FollowedHyperlink">
    <w:name w:val="FollowedHyperlink"/>
    <w:uiPriority w:val="99"/>
    <w:semiHidden/>
    <w:unhideWhenUsed/>
    <w:rsid w:val="00543EEA"/>
    <w:rPr>
      <w:color w:val="800080"/>
      <w:u w:val="single"/>
    </w:rPr>
  </w:style>
  <w:style w:type="paragraph" w:styleId="Revision">
    <w:name w:val="Revision"/>
    <w:hidden/>
    <w:uiPriority w:val="99"/>
    <w:semiHidden/>
    <w:rsid w:val="00F43442"/>
    <w:rPr>
      <w:rFonts w:ascii="Times New Roman" w:hAnsi="Times New Roman" w:cs="Times New Roman"/>
      <w:sz w:val="24"/>
      <w:szCs w:val="24"/>
      <w:lang w:val="it-IT" w:eastAsia="ja-JP"/>
    </w:rPr>
  </w:style>
  <w:style w:type="character" w:styleId="CommentReference">
    <w:name w:val="annotation reference"/>
    <w:uiPriority w:val="99"/>
    <w:semiHidden/>
    <w:unhideWhenUsed/>
    <w:rsid w:val="00E67857"/>
    <w:rPr>
      <w:sz w:val="16"/>
      <w:szCs w:val="16"/>
    </w:rPr>
  </w:style>
  <w:style w:type="paragraph" w:styleId="CommentText">
    <w:name w:val="annotation text"/>
    <w:basedOn w:val="Normal"/>
    <w:link w:val="CommentTextChar"/>
    <w:uiPriority w:val="99"/>
    <w:unhideWhenUsed/>
    <w:rsid w:val="00E67857"/>
    <w:rPr>
      <w:sz w:val="20"/>
      <w:szCs w:val="20"/>
    </w:rPr>
  </w:style>
  <w:style w:type="character" w:customStyle="1" w:styleId="CommentTextChar">
    <w:name w:val="Comment Text Char"/>
    <w:link w:val="CommentText"/>
    <w:uiPriority w:val="99"/>
    <w:rsid w:val="00E67857"/>
    <w:rPr>
      <w:rFonts w:ascii="Times New Roman" w:hAnsi="Times New Roman" w:cs="Times New Roman"/>
      <w:sz w:val="20"/>
      <w:szCs w:val="20"/>
      <w:lang w:eastAsia="ja-JP"/>
    </w:rPr>
  </w:style>
  <w:style w:type="paragraph" w:styleId="CommentSubject">
    <w:name w:val="annotation subject"/>
    <w:basedOn w:val="CommentText"/>
    <w:next w:val="CommentText"/>
    <w:link w:val="CommentSubjectChar"/>
    <w:uiPriority w:val="99"/>
    <w:semiHidden/>
    <w:unhideWhenUsed/>
    <w:rsid w:val="00E67857"/>
    <w:rPr>
      <w:b/>
      <w:bCs/>
    </w:rPr>
  </w:style>
  <w:style w:type="character" w:customStyle="1" w:styleId="CommentSubjectChar">
    <w:name w:val="Comment Subject Char"/>
    <w:link w:val="CommentSubject"/>
    <w:uiPriority w:val="99"/>
    <w:semiHidden/>
    <w:rsid w:val="00E67857"/>
    <w:rPr>
      <w:rFonts w:ascii="Times New Roman" w:hAnsi="Times New Roman" w:cs="Times New Roman"/>
      <w:b/>
      <w:bCs/>
      <w:sz w:val="20"/>
      <w:szCs w:val="20"/>
      <w:lang w:eastAsia="ja-JP"/>
    </w:rPr>
  </w:style>
  <w:style w:type="paragraph" w:styleId="NoSpacing">
    <w:name w:val="No Spacing"/>
    <w:uiPriority w:val="1"/>
    <w:qFormat/>
    <w:rsid w:val="005B0F54"/>
    <w:rPr>
      <w:rFonts w:ascii="Times New Roman" w:hAnsi="Times New Roman" w:cs="Times New Roman"/>
      <w:sz w:val="24"/>
      <w:szCs w:val="24"/>
      <w:lang w:val="it-IT"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546072">
      <w:bodyDiv w:val="1"/>
      <w:marLeft w:val="0"/>
      <w:marRight w:val="0"/>
      <w:marTop w:val="0"/>
      <w:marBottom w:val="0"/>
      <w:divBdr>
        <w:top w:val="none" w:sz="0" w:space="0" w:color="auto"/>
        <w:left w:val="none" w:sz="0" w:space="0" w:color="auto"/>
        <w:bottom w:val="none" w:sz="0" w:space="0" w:color="auto"/>
        <w:right w:val="none" w:sz="0" w:space="0" w:color="auto"/>
      </w:divBdr>
    </w:div>
    <w:div w:id="46147311">
      <w:bodyDiv w:val="1"/>
      <w:marLeft w:val="0"/>
      <w:marRight w:val="0"/>
      <w:marTop w:val="0"/>
      <w:marBottom w:val="0"/>
      <w:divBdr>
        <w:top w:val="none" w:sz="0" w:space="0" w:color="auto"/>
        <w:left w:val="none" w:sz="0" w:space="0" w:color="auto"/>
        <w:bottom w:val="none" w:sz="0" w:space="0" w:color="auto"/>
        <w:right w:val="none" w:sz="0" w:space="0" w:color="auto"/>
      </w:divBdr>
    </w:div>
    <w:div w:id="76485867">
      <w:bodyDiv w:val="1"/>
      <w:marLeft w:val="0"/>
      <w:marRight w:val="0"/>
      <w:marTop w:val="0"/>
      <w:marBottom w:val="0"/>
      <w:divBdr>
        <w:top w:val="none" w:sz="0" w:space="0" w:color="auto"/>
        <w:left w:val="none" w:sz="0" w:space="0" w:color="auto"/>
        <w:bottom w:val="none" w:sz="0" w:space="0" w:color="auto"/>
        <w:right w:val="none" w:sz="0" w:space="0" w:color="auto"/>
      </w:divBdr>
      <w:divsChild>
        <w:div w:id="934901361">
          <w:marLeft w:val="0"/>
          <w:marRight w:val="0"/>
          <w:marTop w:val="0"/>
          <w:marBottom w:val="0"/>
          <w:divBdr>
            <w:top w:val="none" w:sz="0" w:space="0" w:color="auto"/>
            <w:left w:val="none" w:sz="0" w:space="0" w:color="auto"/>
            <w:bottom w:val="none" w:sz="0" w:space="0" w:color="auto"/>
            <w:right w:val="none" w:sz="0" w:space="0" w:color="auto"/>
          </w:divBdr>
        </w:div>
        <w:div w:id="1457212890">
          <w:marLeft w:val="0"/>
          <w:marRight w:val="0"/>
          <w:marTop w:val="0"/>
          <w:marBottom w:val="0"/>
          <w:divBdr>
            <w:top w:val="none" w:sz="0" w:space="0" w:color="auto"/>
            <w:left w:val="none" w:sz="0" w:space="0" w:color="auto"/>
            <w:bottom w:val="none" w:sz="0" w:space="0" w:color="auto"/>
            <w:right w:val="none" w:sz="0" w:space="0" w:color="auto"/>
          </w:divBdr>
        </w:div>
        <w:div w:id="1675183141">
          <w:marLeft w:val="0"/>
          <w:marRight w:val="0"/>
          <w:marTop w:val="0"/>
          <w:marBottom w:val="0"/>
          <w:divBdr>
            <w:top w:val="none" w:sz="0" w:space="0" w:color="auto"/>
            <w:left w:val="none" w:sz="0" w:space="0" w:color="auto"/>
            <w:bottom w:val="none" w:sz="0" w:space="0" w:color="auto"/>
            <w:right w:val="none" w:sz="0" w:space="0" w:color="auto"/>
          </w:divBdr>
        </w:div>
      </w:divsChild>
    </w:div>
    <w:div w:id="78448240">
      <w:bodyDiv w:val="1"/>
      <w:marLeft w:val="0"/>
      <w:marRight w:val="0"/>
      <w:marTop w:val="0"/>
      <w:marBottom w:val="0"/>
      <w:divBdr>
        <w:top w:val="none" w:sz="0" w:space="0" w:color="auto"/>
        <w:left w:val="none" w:sz="0" w:space="0" w:color="auto"/>
        <w:bottom w:val="none" w:sz="0" w:space="0" w:color="auto"/>
        <w:right w:val="none" w:sz="0" w:space="0" w:color="auto"/>
      </w:divBdr>
    </w:div>
    <w:div w:id="90400815">
      <w:bodyDiv w:val="1"/>
      <w:marLeft w:val="0"/>
      <w:marRight w:val="0"/>
      <w:marTop w:val="0"/>
      <w:marBottom w:val="0"/>
      <w:divBdr>
        <w:top w:val="none" w:sz="0" w:space="0" w:color="auto"/>
        <w:left w:val="none" w:sz="0" w:space="0" w:color="auto"/>
        <w:bottom w:val="none" w:sz="0" w:space="0" w:color="auto"/>
        <w:right w:val="none" w:sz="0" w:space="0" w:color="auto"/>
      </w:divBdr>
    </w:div>
    <w:div w:id="96215611">
      <w:bodyDiv w:val="1"/>
      <w:marLeft w:val="0"/>
      <w:marRight w:val="0"/>
      <w:marTop w:val="0"/>
      <w:marBottom w:val="0"/>
      <w:divBdr>
        <w:top w:val="none" w:sz="0" w:space="0" w:color="auto"/>
        <w:left w:val="none" w:sz="0" w:space="0" w:color="auto"/>
        <w:bottom w:val="none" w:sz="0" w:space="0" w:color="auto"/>
        <w:right w:val="none" w:sz="0" w:space="0" w:color="auto"/>
      </w:divBdr>
    </w:div>
    <w:div w:id="118647460">
      <w:bodyDiv w:val="1"/>
      <w:marLeft w:val="0"/>
      <w:marRight w:val="0"/>
      <w:marTop w:val="0"/>
      <w:marBottom w:val="0"/>
      <w:divBdr>
        <w:top w:val="none" w:sz="0" w:space="0" w:color="auto"/>
        <w:left w:val="none" w:sz="0" w:space="0" w:color="auto"/>
        <w:bottom w:val="none" w:sz="0" w:space="0" w:color="auto"/>
        <w:right w:val="none" w:sz="0" w:space="0" w:color="auto"/>
      </w:divBdr>
    </w:div>
    <w:div w:id="138882559">
      <w:bodyDiv w:val="1"/>
      <w:marLeft w:val="0"/>
      <w:marRight w:val="0"/>
      <w:marTop w:val="0"/>
      <w:marBottom w:val="0"/>
      <w:divBdr>
        <w:top w:val="none" w:sz="0" w:space="0" w:color="auto"/>
        <w:left w:val="none" w:sz="0" w:space="0" w:color="auto"/>
        <w:bottom w:val="none" w:sz="0" w:space="0" w:color="auto"/>
        <w:right w:val="none" w:sz="0" w:space="0" w:color="auto"/>
      </w:divBdr>
    </w:div>
    <w:div w:id="145168500">
      <w:bodyDiv w:val="1"/>
      <w:marLeft w:val="0"/>
      <w:marRight w:val="0"/>
      <w:marTop w:val="0"/>
      <w:marBottom w:val="0"/>
      <w:divBdr>
        <w:top w:val="none" w:sz="0" w:space="0" w:color="auto"/>
        <w:left w:val="none" w:sz="0" w:space="0" w:color="auto"/>
        <w:bottom w:val="none" w:sz="0" w:space="0" w:color="auto"/>
        <w:right w:val="none" w:sz="0" w:space="0" w:color="auto"/>
      </w:divBdr>
    </w:div>
    <w:div w:id="171527887">
      <w:bodyDiv w:val="1"/>
      <w:marLeft w:val="0"/>
      <w:marRight w:val="0"/>
      <w:marTop w:val="0"/>
      <w:marBottom w:val="0"/>
      <w:divBdr>
        <w:top w:val="none" w:sz="0" w:space="0" w:color="auto"/>
        <w:left w:val="none" w:sz="0" w:space="0" w:color="auto"/>
        <w:bottom w:val="none" w:sz="0" w:space="0" w:color="auto"/>
        <w:right w:val="none" w:sz="0" w:space="0" w:color="auto"/>
      </w:divBdr>
    </w:div>
    <w:div w:id="275066557">
      <w:bodyDiv w:val="1"/>
      <w:marLeft w:val="0"/>
      <w:marRight w:val="0"/>
      <w:marTop w:val="0"/>
      <w:marBottom w:val="0"/>
      <w:divBdr>
        <w:top w:val="none" w:sz="0" w:space="0" w:color="auto"/>
        <w:left w:val="none" w:sz="0" w:space="0" w:color="auto"/>
        <w:bottom w:val="none" w:sz="0" w:space="0" w:color="auto"/>
        <w:right w:val="none" w:sz="0" w:space="0" w:color="auto"/>
      </w:divBdr>
    </w:div>
    <w:div w:id="291446642">
      <w:bodyDiv w:val="1"/>
      <w:marLeft w:val="0"/>
      <w:marRight w:val="0"/>
      <w:marTop w:val="0"/>
      <w:marBottom w:val="0"/>
      <w:divBdr>
        <w:top w:val="none" w:sz="0" w:space="0" w:color="auto"/>
        <w:left w:val="none" w:sz="0" w:space="0" w:color="auto"/>
        <w:bottom w:val="none" w:sz="0" w:space="0" w:color="auto"/>
        <w:right w:val="none" w:sz="0" w:space="0" w:color="auto"/>
      </w:divBdr>
    </w:div>
    <w:div w:id="293294295">
      <w:bodyDiv w:val="1"/>
      <w:marLeft w:val="0"/>
      <w:marRight w:val="0"/>
      <w:marTop w:val="0"/>
      <w:marBottom w:val="0"/>
      <w:divBdr>
        <w:top w:val="none" w:sz="0" w:space="0" w:color="auto"/>
        <w:left w:val="none" w:sz="0" w:space="0" w:color="auto"/>
        <w:bottom w:val="none" w:sz="0" w:space="0" w:color="auto"/>
        <w:right w:val="none" w:sz="0" w:space="0" w:color="auto"/>
      </w:divBdr>
    </w:div>
    <w:div w:id="417210159">
      <w:bodyDiv w:val="1"/>
      <w:marLeft w:val="0"/>
      <w:marRight w:val="0"/>
      <w:marTop w:val="0"/>
      <w:marBottom w:val="0"/>
      <w:divBdr>
        <w:top w:val="none" w:sz="0" w:space="0" w:color="auto"/>
        <w:left w:val="none" w:sz="0" w:space="0" w:color="auto"/>
        <w:bottom w:val="none" w:sz="0" w:space="0" w:color="auto"/>
        <w:right w:val="none" w:sz="0" w:space="0" w:color="auto"/>
      </w:divBdr>
    </w:div>
    <w:div w:id="473329602">
      <w:bodyDiv w:val="1"/>
      <w:marLeft w:val="0"/>
      <w:marRight w:val="0"/>
      <w:marTop w:val="0"/>
      <w:marBottom w:val="0"/>
      <w:divBdr>
        <w:top w:val="none" w:sz="0" w:space="0" w:color="auto"/>
        <w:left w:val="none" w:sz="0" w:space="0" w:color="auto"/>
        <w:bottom w:val="none" w:sz="0" w:space="0" w:color="auto"/>
        <w:right w:val="none" w:sz="0" w:space="0" w:color="auto"/>
      </w:divBdr>
    </w:div>
    <w:div w:id="493692380">
      <w:bodyDiv w:val="1"/>
      <w:marLeft w:val="0"/>
      <w:marRight w:val="0"/>
      <w:marTop w:val="0"/>
      <w:marBottom w:val="0"/>
      <w:divBdr>
        <w:top w:val="none" w:sz="0" w:space="0" w:color="auto"/>
        <w:left w:val="none" w:sz="0" w:space="0" w:color="auto"/>
        <w:bottom w:val="none" w:sz="0" w:space="0" w:color="auto"/>
        <w:right w:val="none" w:sz="0" w:space="0" w:color="auto"/>
      </w:divBdr>
    </w:div>
    <w:div w:id="573517459">
      <w:bodyDiv w:val="1"/>
      <w:marLeft w:val="0"/>
      <w:marRight w:val="0"/>
      <w:marTop w:val="0"/>
      <w:marBottom w:val="0"/>
      <w:divBdr>
        <w:top w:val="none" w:sz="0" w:space="0" w:color="auto"/>
        <w:left w:val="none" w:sz="0" w:space="0" w:color="auto"/>
        <w:bottom w:val="none" w:sz="0" w:space="0" w:color="auto"/>
        <w:right w:val="none" w:sz="0" w:space="0" w:color="auto"/>
      </w:divBdr>
    </w:div>
    <w:div w:id="651636970">
      <w:bodyDiv w:val="1"/>
      <w:marLeft w:val="0"/>
      <w:marRight w:val="0"/>
      <w:marTop w:val="0"/>
      <w:marBottom w:val="0"/>
      <w:divBdr>
        <w:top w:val="none" w:sz="0" w:space="0" w:color="auto"/>
        <w:left w:val="none" w:sz="0" w:space="0" w:color="auto"/>
        <w:bottom w:val="none" w:sz="0" w:space="0" w:color="auto"/>
        <w:right w:val="none" w:sz="0" w:space="0" w:color="auto"/>
      </w:divBdr>
    </w:div>
    <w:div w:id="676033247">
      <w:bodyDiv w:val="1"/>
      <w:marLeft w:val="0"/>
      <w:marRight w:val="0"/>
      <w:marTop w:val="0"/>
      <w:marBottom w:val="0"/>
      <w:divBdr>
        <w:top w:val="none" w:sz="0" w:space="0" w:color="auto"/>
        <w:left w:val="none" w:sz="0" w:space="0" w:color="auto"/>
        <w:bottom w:val="none" w:sz="0" w:space="0" w:color="auto"/>
        <w:right w:val="none" w:sz="0" w:space="0" w:color="auto"/>
      </w:divBdr>
    </w:div>
    <w:div w:id="705183719">
      <w:bodyDiv w:val="1"/>
      <w:marLeft w:val="0"/>
      <w:marRight w:val="0"/>
      <w:marTop w:val="0"/>
      <w:marBottom w:val="0"/>
      <w:divBdr>
        <w:top w:val="none" w:sz="0" w:space="0" w:color="auto"/>
        <w:left w:val="none" w:sz="0" w:space="0" w:color="auto"/>
        <w:bottom w:val="none" w:sz="0" w:space="0" w:color="auto"/>
        <w:right w:val="none" w:sz="0" w:space="0" w:color="auto"/>
      </w:divBdr>
    </w:div>
    <w:div w:id="713115328">
      <w:bodyDiv w:val="1"/>
      <w:marLeft w:val="0"/>
      <w:marRight w:val="0"/>
      <w:marTop w:val="0"/>
      <w:marBottom w:val="0"/>
      <w:divBdr>
        <w:top w:val="none" w:sz="0" w:space="0" w:color="auto"/>
        <w:left w:val="none" w:sz="0" w:space="0" w:color="auto"/>
        <w:bottom w:val="none" w:sz="0" w:space="0" w:color="auto"/>
        <w:right w:val="none" w:sz="0" w:space="0" w:color="auto"/>
      </w:divBdr>
    </w:div>
    <w:div w:id="742484516">
      <w:bodyDiv w:val="1"/>
      <w:marLeft w:val="0"/>
      <w:marRight w:val="0"/>
      <w:marTop w:val="0"/>
      <w:marBottom w:val="0"/>
      <w:divBdr>
        <w:top w:val="none" w:sz="0" w:space="0" w:color="auto"/>
        <w:left w:val="none" w:sz="0" w:space="0" w:color="auto"/>
        <w:bottom w:val="none" w:sz="0" w:space="0" w:color="auto"/>
        <w:right w:val="none" w:sz="0" w:space="0" w:color="auto"/>
      </w:divBdr>
    </w:div>
    <w:div w:id="816149181">
      <w:bodyDiv w:val="1"/>
      <w:marLeft w:val="0"/>
      <w:marRight w:val="0"/>
      <w:marTop w:val="0"/>
      <w:marBottom w:val="0"/>
      <w:divBdr>
        <w:top w:val="none" w:sz="0" w:space="0" w:color="auto"/>
        <w:left w:val="none" w:sz="0" w:space="0" w:color="auto"/>
        <w:bottom w:val="none" w:sz="0" w:space="0" w:color="auto"/>
        <w:right w:val="none" w:sz="0" w:space="0" w:color="auto"/>
      </w:divBdr>
    </w:div>
    <w:div w:id="818424714">
      <w:bodyDiv w:val="1"/>
      <w:marLeft w:val="0"/>
      <w:marRight w:val="0"/>
      <w:marTop w:val="0"/>
      <w:marBottom w:val="0"/>
      <w:divBdr>
        <w:top w:val="none" w:sz="0" w:space="0" w:color="auto"/>
        <w:left w:val="none" w:sz="0" w:space="0" w:color="auto"/>
        <w:bottom w:val="none" w:sz="0" w:space="0" w:color="auto"/>
        <w:right w:val="none" w:sz="0" w:space="0" w:color="auto"/>
      </w:divBdr>
    </w:div>
    <w:div w:id="824008892">
      <w:bodyDiv w:val="1"/>
      <w:marLeft w:val="0"/>
      <w:marRight w:val="0"/>
      <w:marTop w:val="0"/>
      <w:marBottom w:val="0"/>
      <w:divBdr>
        <w:top w:val="none" w:sz="0" w:space="0" w:color="auto"/>
        <w:left w:val="none" w:sz="0" w:space="0" w:color="auto"/>
        <w:bottom w:val="none" w:sz="0" w:space="0" w:color="auto"/>
        <w:right w:val="none" w:sz="0" w:space="0" w:color="auto"/>
      </w:divBdr>
    </w:div>
    <w:div w:id="859123050">
      <w:bodyDiv w:val="1"/>
      <w:marLeft w:val="0"/>
      <w:marRight w:val="0"/>
      <w:marTop w:val="0"/>
      <w:marBottom w:val="0"/>
      <w:divBdr>
        <w:top w:val="none" w:sz="0" w:space="0" w:color="auto"/>
        <w:left w:val="none" w:sz="0" w:space="0" w:color="auto"/>
        <w:bottom w:val="none" w:sz="0" w:space="0" w:color="auto"/>
        <w:right w:val="none" w:sz="0" w:space="0" w:color="auto"/>
      </w:divBdr>
    </w:div>
    <w:div w:id="954095043">
      <w:bodyDiv w:val="1"/>
      <w:marLeft w:val="0"/>
      <w:marRight w:val="0"/>
      <w:marTop w:val="0"/>
      <w:marBottom w:val="0"/>
      <w:divBdr>
        <w:top w:val="none" w:sz="0" w:space="0" w:color="auto"/>
        <w:left w:val="none" w:sz="0" w:space="0" w:color="auto"/>
        <w:bottom w:val="none" w:sz="0" w:space="0" w:color="auto"/>
        <w:right w:val="none" w:sz="0" w:space="0" w:color="auto"/>
      </w:divBdr>
    </w:div>
    <w:div w:id="957493172">
      <w:bodyDiv w:val="1"/>
      <w:marLeft w:val="0"/>
      <w:marRight w:val="0"/>
      <w:marTop w:val="0"/>
      <w:marBottom w:val="0"/>
      <w:divBdr>
        <w:top w:val="none" w:sz="0" w:space="0" w:color="auto"/>
        <w:left w:val="none" w:sz="0" w:space="0" w:color="auto"/>
        <w:bottom w:val="none" w:sz="0" w:space="0" w:color="auto"/>
        <w:right w:val="none" w:sz="0" w:space="0" w:color="auto"/>
      </w:divBdr>
      <w:divsChild>
        <w:div w:id="805198395">
          <w:marLeft w:val="0"/>
          <w:marRight w:val="0"/>
          <w:marTop w:val="0"/>
          <w:marBottom w:val="150"/>
          <w:divBdr>
            <w:top w:val="none" w:sz="0" w:space="0" w:color="auto"/>
            <w:left w:val="none" w:sz="0" w:space="0" w:color="auto"/>
            <w:bottom w:val="none" w:sz="0" w:space="0" w:color="auto"/>
            <w:right w:val="none" w:sz="0" w:space="0" w:color="auto"/>
          </w:divBdr>
        </w:div>
      </w:divsChild>
    </w:div>
    <w:div w:id="1057124886">
      <w:bodyDiv w:val="1"/>
      <w:marLeft w:val="0"/>
      <w:marRight w:val="0"/>
      <w:marTop w:val="0"/>
      <w:marBottom w:val="0"/>
      <w:divBdr>
        <w:top w:val="none" w:sz="0" w:space="0" w:color="auto"/>
        <w:left w:val="none" w:sz="0" w:space="0" w:color="auto"/>
        <w:bottom w:val="none" w:sz="0" w:space="0" w:color="auto"/>
        <w:right w:val="none" w:sz="0" w:space="0" w:color="auto"/>
      </w:divBdr>
      <w:divsChild>
        <w:div w:id="546065588">
          <w:marLeft w:val="0"/>
          <w:marRight w:val="0"/>
          <w:marTop w:val="0"/>
          <w:marBottom w:val="150"/>
          <w:divBdr>
            <w:top w:val="none" w:sz="0" w:space="0" w:color="auto"/>
            <w:left w:val="none" w:sz="0" w:space="0" w:color="auto"/>
            <w:bottom w:val="none" w:sz="0" w:space="0" w:color="auto"/>
            <w:right w:val="none" w:sz="0" w:space="0" w:color="auto"/>
          </w:divBdr>
        </w:div>
      </w:divsChild>
    </w:div>
    <w:div w:id="1228683878">
      <w:bodyDiv w:val="1"/>
      <w:marLeft w:val="0"/>
      <w:marRight w:val="0"/>
      <w:marTop w:val="0"/>
      <w:marBottom w:val="0"/>
      <w:divBdr>
        <w:top w:val="none" w:sz="0" w:space="0" w:color="auto"/>
        <w:left w:val="none" w:sz="0" w:space="0" w:color="auto"/>
        <w:bottom w:val="none" w:sz="0" w:space="0" w:color="auto"/>
        <w:right w:val="none" w:sz="0" w:space="0" w:color="auto"/>
      </w:divBdr>
    </w:div>
    <w:div w:id="1240824870">
      <w:bodyDiv w:val="1"/>
      <w:marLeft w:val="0"/>
      <w:marRight w:val="0"/>
      <w:marTop w:val="0"/>
      <w:marBottom w:val="0"/>
      <w:divBdr>
        <w:top w:val="none" w:sz="0" w:space="0" w:color="auto"/>
        <w:left w:val="none" w:sz="0" w:space="0" w:color="auto"/>
        <w:bottom w:val="none" w:sz="0" w:space="0" w:color="auto"/>
        <w:right w:val="none" w:sz="0" w:space="0" w:color="auto"/>
      </w:divBdr>
    </w:div>
    <w:div w:id="1283264574">
      <w:bodyDiv w:val="1"/>
      <w:marLeft w:val="0"/>
      <w:marRight w:val="0"/>
      <w:marTop w:val="0"/>
      <w:marBottom w:val="0"/>
      <w:divBdr>
        <w:top w:val="none" w:sz="0" w:space="0" w:color="auto"/>
        <w:left w:val="none" w:sz="0" w:space="0" w:color="auto"/>
        <w:bottom w:val="none" w:sz="0" w:space="0" w:color="auto"/>
        <w:right w:val="none" w:sz="0" w:space="0" w:color="auto"/>
      </w:divBdr>
    </w:div>
    <w:div w:id="1319578397">
      <w:bodyDiv w:val="1"/>
      <w:marLeft w:val="0"/>
      <w:marRight w:val="0"/>
      <w:marTop w:val="0"/>
      <w:marBottom w:val="0"/>
      <w:divBdr>
        <w:top w:val="none" w:sz="0" w:space="0" w:color="auto"/>
        <w:left w:val="none" w:sz="0" w:space="0" w:color="auto"/>
        <w:bottom w:val="none" w:sz="0" w:space="0" w:color="auto"/>
        <w:right w:val="none" w:sz="0" w:space="0" w:color="auto"/>
      </w:divBdr>
    </w:div>
    <w:div w:id="1366297115">
      <w:bodyDiv w:val="1"/>
      <w:marLeft w:val="0"/>
      <w:marRight w:val="0"/>
      <w:marTop w:val="0"/>
      <w:marBottom w:val="0"/>
      <w:divBdr>
        <w:top w:val="none" w:sz="0" w:space="0" w:color="auto"/>
        <w:left w:val="none" w:sz="0" w:space="0" w:color="auto"/>
        <w:bottom w:val="none" w:sz="0" w:space="0" w:color="auto"/>
        <w:right w:val="none" w:sz="0" w:space="0" w:color="auto"/>
      </w:divBdr>
    </w:div>
    <w:div w:id="1387070902">
      <w:bodyDiv w:val="1"/>
      <w:marLeft w:val="0"/>
      <w:marRight w:val="0"/>
      <w:marTop w:val="0"/>
      <w:marBottom w:val="0"/>
      <w:divBdr>
        <w:top w:val="none" w:sz="0" w:space="0" w:color="auto"/>
        <w:left w:val="none" w:sz="0" w:space="0" w:color="auto"/>
        <w:bottom w:val="none" w:sz="0" w:space="0" w:color="auto"/>
        <w:right w:val="none" w:sz="0" w:space="0" w:color="auto"/>
      </w:divBdr>
    </w:div>
    <w:div w:id="1389454026">
      <w:bodyDiv w:val="1"/>
      <w:marLeft w:val="0"/>
      <w:marRight w:val="0"/>
      <w:marTop w:val="0"/>
      <w:marBottom w:val="0"/>
      <w:divBdr>
        <w:top w:val="none" w:sz="0" w:space="0" w:color="auto"/>
        <w:left w:val="none" w:sz="0" w:space="0" w:color="auto"/>
        <w:bottom w:val="none" w:sz="0" w:space="0" w:color="auto"/>
        <w:right w:val="none" w:sz="0" w:space="0" w:color="auto"/>
      </w:divBdr>
    </w:div>
    <w:div w:id="1391884964">
      <w:bodyDiv w:val="1"/>
      <w:marLeft w:val="0"/>
      <w:marRight w:val="0"/>
      <w:marTop w:val="0"/>
      <w:marBottom w:val="0"/>
      <w:divBdr>
        <w:top w:val="none" w:sz="0" w:space="0" w:color="auto"/>
        <w:left w:val="none" w:sz="0" w:space="0" w:color="auto"/>
        <w:bottom w:val="none" w:sz="0" w:space="0" w:color="auto"/>
        <w:right w:val="none" w:sz="0" w:space="0" w:color="auto"/>
      </w:divBdr>
      <w:divsChild>
        <w:div w:id="38211928">
          <w:marLeft w:val="0"/>
          <w:marRight w:val="0"/>
          <w:marTop w:val="0"/>
          <w:marBottom w:val="0"/>
          <w:divBdr>
            <w:top w:val="none" w:sz="0" w:space="0" w:color="auto"/>
            <w:left w:val="none" w:sz="0" w:space="0" w:color="auto"/>
            <w:bottom w:val="none" w:sz="0" w:space="0" w:color="auto"/>
            <w:right w:val="none" w:sz="0" w:space="0" w:color="auto"/>
          </w:divBdr>
        </w:div>
        <w:div w:id="1704791184">
          <w:marLeft w:val="0"/>
          <w:marRight w:val="0"/>
          <w:marTop w:val="0"/>
          <w:marBottom w:val="0"/>
          <w:divBdr>
            <w:top w:val="none" w:sz="0" w:space="0" w:color="auto"/>
            <w:left w:val="none" w:sz="0" w:space="0" w:color="auto"/>
            <w:bottom w:val="none" w:sz="0" w:space="0" w:color="auto"/>
            <w:right w:val="none" w:sz="0" w:space="0" w:color="auto"/>
          </w:divBdr>
        </w:div>
        <w:div w:id="1708022216">
          <w:marLeft w:val="0"/>
          <w:marRight w:val="0"/>
          <w:marTop w:val="0"/>
          <w:marBottom w:val="0"/>
          <w:divBdr>
            <w:top w:val="none" w:sz="0" w:space="0" w:color="auto"/>
            <w:left w:val="none" w:sz="0" w:space="0" w:color="auto"/>
            <w:bottom w:val="none" w:sz="0" w:space="0" w:color="auto"/>
            <w:right w:val="none" w:sz="0" w:space="0" w:color="auto"/>
          </w:divBdr>
        </w:div>
        <w:div w:id="1779332867">
          <w:marLeft w:val="0"/>
          <w:marRight w:val="0"/>
          <w:marTop w:val="0"/>
          <w:marBottom w:val="0"/>
          <w:divBdr>
            <w:top w:val="none" w:sz="0" w:space="0" w:color="auto"/>
            <w:left w:val="none" w:sz="0" w:space="0" w:color="auto"/>
            <w:bottom w:val="none" w:sz="0" w:space="0" w:color="auto"/>
            <w:right w:val="none" w:sz="0" w:space="0" w:color="auto"/>
          </w:divBdr>
        </w:div>
      </w:divsChild>
    </w:div>
    <w:div w:id="1396582421">
      <w:bodyDiv w:val="1"/>
      <w:marLeft w:val="0"/>
      <w:marRight w:val="0"/>
      <w:marTop w:val="0"/>
      <w:marBottom w:val="0"/>
      <w:divBdr>
        <w:top w:val="none" w:sz="0" w:space="0" w:color="auto"/>
        <w:left w:val="none" w:sz="0" w:space="0" w:color="auto"/>
        <w:bottom w:val="none" w:sz="0" w:space="0" w:color="auto"/>
        <w:right w:val="none" w:sz="0" w:space="0" w:color="auto"/>
      </w:divBdr>
    </w:div>
    <w:div w:id="1417822285">
      <w:bodyDiv w:val="1"/>
      <w:marLeft w:val="0"/>
      <w:marRight w:val="0"/>
      <w:marTop w:val="0"/>
      <w:marBottom w:val="0"/>
      <w:divBdr>
        <w:top w:val="none" w:sz="0" w:space="0" w:color="auto"/>
        <w:left w:val="none" w:sz="0" w:space="0" w:color="auto"/>
        <w:bottom w:val="none" w:sz="0" w:space="0" w:color="auto"/>
        <w:right w:val="none" w:sz="0" w:space="0" w:color="auto"/>
      </w:divBdr>
      <w:divsChild>
        <w:div w:id="561334610">
          <w:marLeft w:val="0"/>
          <w:marRight w:val="0"/>
          <w:marTop w:val="0"/>
          <w:marBottom w:val="0"/>
          <w:divBdr>
            <w:top w:val="none" w:sz="0" w:space="0" w:color="auto"/>
            <w:left w:val="none" w:sz="0" w:space="0" w:color="auto"/>
            <w:bottom w:val="none" w:sz="0" w:space="0" w:color="auto"/>
            <w:right w:val="none" w:sz="0" w:space="0" w:color="auto"/>
          </w:divBdr>
        </w:div>
        <w:div w:id="1741247436">
          <w:marLeft w:val="0"/>
          <w:marRight w:val="0"/>
          <w:marTop w:val="0"/>
          <w:marBottom w:val="0"/>
          <w:divBdr>
            <w:top w:val="none" w:sz="0" w:space="0" w:color="auto"/>
            <w:left w:val="none" w:sz="0" w:space="0" w:color="auto"/>
            <w:bottom w:val="none" w:sz="0" w:space="0" w:color="auto"/>
            <w:right w:val="none" w:sz="0" w:space="0" w:color="auto"/>
          </w:divBdr>
        </w:div>
      </w:divsChild>
    </w:div>
    <w:div w:id="1508669664">
      <w:bodyDiv w:val="1"/>
      <w:marLeft w:val="0"/>
      <w:marRight w:val="0"/>
      <w:marTop w:val="0"/>
      <w:marBottom w:val="0"/>
      <w:divBdr>
        <w:top w:val="none" w:sz="0" w:space="0" w:color="auto"/>
        <w:left w:val="none" w:sz="0" w:space="0" w:color="auto"/>
        <w:bottom w:val="none" w:sz="0" w:space="0" w:color="auto"/>
        <w:right w:val="none" w:sz="0" w:space="0" w:color="auto"/>
      </w:divBdr>
    </w:div>
    <w:div w:id="1532911423">
      <w:bodyDiv w:val="1"/>
      <w:marLeft w:val="0"/>
      <w:marRight w:val="0"/>
      <w:marTop w:val="0"/>
      <w:marBottom w:val="0"/>
      <w:divBdr>
        <w:top w:val="none" w:sz="0" w:space="0" w:color="auto"/>
        <w:left w:val="none" w:sz="0" w:space="0" w:color="auto"/>
        <w:bottom w:val="none" w:sz="0" w:space="0" w:color="auto"/>
        <w:right w:val="none" w:sz="0" w:space="0" w:color="auto"/>
      </w:divBdr>
    </w:div>
    <w:div w:id="1625960390">
      <w:bodyDiv w:val="1"/>
      <w:marLeft w:val="0"/>
      <w:marRight w:val="0"/>
      <w:marTop w:val="0"/>
      <w:marBottom w:val="0"/>
      <w:divBdr>
        <w:top w:val="none" w:sz="0" w:space="0" w:color="auto"/>
        <w:left w:val="none" w:sz="0" w:space="0" w:color="auto"/>
        <w:bottom w:val="none" w:sz="0" w:space="0" w:color="auto"/>
        <w:right w:val="none" w:sz="0" w:space="0" w:color="auto"/>
      </w:divBdr>
    </w:div>
    <w:div w:id="1647666471">
      <w:bodyDiv w:val="1"/>
      <w:marLeft w:val="0"/>
      <w:marRight w:val="0"/>
      <w:marTop w:val="0"/>
      <w:marBottom w:val="0"/>
      <w:divBdr>
        <w:top w:val="none" w:sz="0" w:space="0" w:color="auto"/>
        <w:left w:val="none" w:sz="0" w:space="0" w:color="auto"/>
        <w:bottom w:val="none" w:sz="0" w:space="0" w:color="auto"/>
        <w:right w:val="none" w:sz="0" w:space="0" w:color="auto"/>
      </w:divBdr>
    </w:div>
    <w:div w:id="1664091844">
      <w:bodyDiv w:val="1"/>
      <w:marLeft w:val="0"/>
      <w:marRight w:val="0"/>
      <w:marTop w:val="0"/>
      <w:marBottom w:val="0"/>
      <w:divBdr>
        <w:top w:val="none" w:sz="0" w:space="0" w:color="auto"/>
        <w:left w:val="none" w:sz="0" w:space="0" w:color="auto"/>
        <w:bottom w:val="none" w:sz="0" w:space="0" w:color="auto"/>
        <w:right w:val="none" w:sz="0" w:space="0" w:color="auto"/>
      </w:divBdr>
    </w:div>
    <w:div w:id="1758475937">
      <w:bodyDiv w:val="1"/>
      <w:marLeft w:val="0"/>
      <w:marRight w:val="0"/>
      <w:marTop w:val="0"/>
      <w:marBottom w:val="0"/>
      <w:divBdr>
        <w:top w:val="none" w:sz="0" w:space="0" w:color="auto"/>
        <w:left w:val="none" w:sz="0" w:space="0" w:color="auto"/>
        <w:bottom w:val="none" w:sz="0" w:space="0" w:color="auto"/>
        <w:right w:val="none" w:sz="0" w:space="0" w:color="auto"/>
      </w:divBdr>
    </w:div>
    <w:div w:id="1763796504">
      <w:bodyDiv w:val="1"/>
      <w:marLeft w:val="0"/>
      <w:marRight w:val="0"/>
      <w:marTop w:val="0"/>
      <w:marBottom w:val="0"/>
      <w:divBdr>
        <w:top w:val="none" w:sz="0" w:space="0" w:color="auto"/>
        <w:left w:val="none" w:sz="0" w:space="0" w:color="auto"/>
        <w:bottom w:val="none" w:sz="0" w:space="0" w:color="auto"/>
        <w:right w:val="none" w:sz="0" w:space="0" w:color="auto"/>
      </w:divBdr>
    </w:div>
    <w:div w:id="1815641934">
      <w:bodyDiv w:val="1"/>
      <w:marLeft w:val="0"/>
      <w:marRight w:val="0"/>
      <w:marTop w:val="0"/>
      <w:marBottom w:val="0"/>
      <w:divBdr>
        <w:top w:val="none" w:sz="0" w:space="0" w:color="auto"/>
        <w:left w:val="none" w:sz="0" w:space="0" w:color="auto"/>
        <w:bottom w:val="none" w:sz="0" w:space="0" w:color="auto"/>
        <w:right w:val="none" w:sz="0" w:space="0" w:color="auto"/>
      </w:divBdr>
    </w:div>
    <w:div w:id="1831171299">
      <w:bodyDiv w:val="1"/>
      <w:marLeft w:val="0"/>
      <w:marRight w:val="0"/>
      <w:marTop w:val="0"/>
      <w:marBottom w:val="0"/>
      <w:divBdr>
        <w:top w:val="none" w:sz="0" w:space="0" w:color="auto"/>
        <w:left w:val="none" w:sz="0" w:space="0" w:color="auto"/>
        <w:bottom w:val="none" w:sz="0" w:space="0" w:color="auto"/>
        <w:right w:val="none" w:sz="0" w:space="0" w:color="auto"/>
      </w:divBdr>
    </w:div>
    <w:div w:id="1849709223">
      <w:bodyDiv w:val="1"/>
      <w:marLeft w:val="0"/>
      <w:marRight w:val="0"/>
      <w:marTop w:val="0"/>
      <w:marBottom w:val="0"/>
      <w:divBdr>
        <w:top w:val="none" w:sz="0" w:space="0" w:color="auto"/>
        <w:left w:val="none" w:sz="0" w:space="0" w:color="auto"/>
        <w:bottom w:val="none" w:sz="0" w:space="0" w:color="auto"/>
        <w:right w:val="none" w:sz="0" w:space="0" w:color="auto"/>
      </w:divBdr>
    </w:div>
    <w:div w:id="1869677718">
      <w:bodyDiv w:val="1"/>
      <w:marLeft w:val="0"/>
      <w:marRight w:val="0"/>
      <w:marTop w:val="0"/>
      <w:marBottom w:val="0"/>
      <w:divBdr>
        <w:top w:val="none" w:sz="0" w:space="0" w:color="auto"/>
        <w:left w:val="none" w:sz="0" w:space="0" w:color="auto"/>
        <w:bottom w:val="none" w:sz="0" w:space="0" w:color="auto"/>
        <w:right w:val="none" w:sz="0" w:space="0" w:color="auto"/>
      </w:divBdr>
    </w:div>
    <w:div w:id="1884318942">
      <w:bodyDiv w:val="1"/>
      <w:marLeft w:val="0"/>
      <w:marRight w:val="0"/>
      <w:marTop w:val="0"/>
      <w:marBottom w:val="0"/>
      <w:divBdr>
        <w:top w:val="none" w:sz="0" w:space="0" w:color="auto"/>
        <w:left w:val="none" w:sz="0" w:space="0" w:color="auto"/>
        <w:bottom w:val="none" w:sz="0" w:space="0" w:color="auto"/>
        <w:right w:val="none" w:sz="0" w:space="0" w:color="auto"/>
      </w:divBdr>
    </w:div>
    <w:div w:id="1887329607">
      <w:bodyDiv w:val="1"/>
      <w:marLeft w:val="0"/>
      <w:marRight w:val="0"/>
      <w:marTop w:val="0"/>
      <w:marBottom w:val="0"/>
      <w:divBdr>
        <w:top w:val="none" w:sz="0" w:space="0" w:color="auto"/>
        <w:left w:val="none" w:sz="0" w:space="0" w:color="auto"/>
        <w:bottom w:val="none" w:sz="0" w:space="0" w:color="auto"/>
        <w:right w:val="none" w:sz="0" w:space="0" w:color="auto"/>
      </w:divBdr>
    </w:div>
    <w:div w:id="1950619490">
      <w:bodyDiv w:val="1"/>
      <w:marLeft w:val="0"/>
      <w:marRight w:val="0"/>
      <w:marTop w:val="0"/>
      <w:marBottom w:val="0"/>
      <w:divBdr>
        <w:top w:val="none" w:sz="0" w:space="0" w:color="auto"/>
        <w:left w:val="none" w:sz="0" w:space="0" w:color="auto"/>
        <w:bottom w:val="none" w:sz="0" w:space="0" w:color="auto"/>
        <w:right w:val="none" w:sz="0" w:space="0" w:color="auto"/>
      </w:divBdr>
    </w:div>
    <w:div w:id="1956935454">
      <w:bodyDiv w:val="1"/>
      <w:marLeft w:val="0"/>
      <w:marRight w:val="0"/>
      <w:marTop w:val="0"/>
      <w:marBottom w:val="0"/>
      <w:divBdr>
        <w:top w:val="none" w:sz="0" w:space="0" w:color="auto"/>
        <w:left w:val="none" w:sz="0" w:space="0" w:color="auto"/>
        <w:bottom w:val="none" w:sz="0" w:space="0" w:color="auto"/>
        <w:right w:val="none" w:sz="0" w:space="0" w:color="auto"/>
      </w:divBdr>
    </w:div>
    <w:div w:id="1990284835">
      <w:bodyDiv w:val="1"/>
      <w:marLeft w:val="0"/>
      <w:marRight w:val="0"/>
      <w:marTop w:val="0"/>
      <w:marBottom w:val="0"/>
      <w:divBdr>
        <w:top w:val="none" w:sz="0" w:space="0" w:color="auto"/>
        <w:left w:val="none" w:sz="0" w:space="0" w:color="auto"/>
        <w:bottom w:val="none" w:sz="0" w:space="0" w:color="auto"/>
        <w:right w:val="none" w:sz="0" w:space="0" w:color="auto"/>
      </w:divBdr>
    </w:div>
    <w:div w:id="2077510482">
      <w:bodyDiv w:val="1"/>
      <w:marLeft w:val="0"/>
      <w:marRight w:val="0"/>
      <w:marTop w:val="0"/>
      <w:marBottom w:val="0"/>
      <w:divBdr>
        <w:top w:val="none" w:sz="0" w:space="0" w:color="auto"/>
        <w:left w:val="none" w:sz="0" w:space="0" w:color="auto"/>
        <w:bottom w:val="none" w:sz="0" w:space="0" w:color="auto"/>
        <w:right w:val="none" w:sz="0" w:space="0" w:color="auto"/>
      </w:divBdr>
    </w:div>
    <w:div w:id="2137529531">
      <w:bodyDiv w:val="1"/>
      <w:marLeft w:val="0"/>
      <w:marRight w:val="0"/>
      <w:marTop w:val="0"/>
      <w:marBottom w:val="0"/>
      <w:divBdr>
        <w:top w:val="none" w:sz="0" w:space="0" w:color="auto"/>
        <w:left w:val="none" w:sz="0" w:space="0" w:color="auto"/>
        <w:bottom w:val="none" w:sz="0" w:space="0" w:color="auto"/>
        <w:right w:val="none" w:sz="0" w:space="0" w:color="auto"/>
      </w:divBdr>
    </w:div>
    <w:div w:id="214435163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recircleawards.com/"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www.tyreandrubberrecycling.com/"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retreadingbusiness.com/" TargetMode="External"/><Relationship Id="rId5" Type="http://schemas.openxmlformats.org/officeDocument/2006/relationships/styles" Target="styles.xml"/><Relationship Id="rId15" Type="http://schemas.openxmlformats.org/officeDocument/2006/relationships/header" Target="header2.xm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8" Type="http://schemas.openxmlformats.org/officeDocument/2006/relationships/hyperlink" Target="mailto:Richard.wilson@retreadingbusiness.com" TargetMode="External"/><Relationship Id="rId3" Type="http://schemas.openxmlformats.org/officeDocument/2006/relationships/hyperlink" Target="http://www.recircleawards.com" TargetMode="External"/><Relationship Id="rId7" Type="http://schemas.openxmlformats.org/officeDocument/2006/relationships/hyperlink" Target="mailto:Richard.wilson@retreadingbusiness.com" TargetMode="External"/><Relationship Id="rId2" Type="http://schemas.openxmlformats.org/officeDocument/2006/relationships/hyperlink" Target="http://www.tyreandrubberrecycling.com" TargetMode="External"/><Relationship Id="rId1" Type="http://schemas.openxmlformats.org/officeDocument/2006/relationships/hyperlink" Target="http://www.retreadingbusiness.com" TargetMode="External"/><Relationship Id="rId6" Type="http://schemas.openxmlformats.org/officeDocument/2006/relationships/hyperlink" Target="http://www.recircleawards.com" TargetMode="External"/><Relationship Id="rId5" Type="http://schemas.openxmlformats.org/officeDocument/2006/relationships/hyperlink" Target="http://www.tyreandrubberrecycling.com" TargetMode="External"/><Relationship Id="rId4" Type="http://schemas.openxmlformats.org/officeDocument/2006/relationships/hyperlink" Target="http://www.retreadingbusiness.com" TargetMode="External"/><Relationship Id="rId9" Type="http://schemas.openxmlformats.org/officeDocument/2006/relationships/image" Target="media/image8.emf"/></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4" Type="http://schemas.openxmlformats.org/officeDocument/2006/relationships/image" Target="media/image7.jpg"/></Relationships>
</file>

<file path=word/_rels/header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529E8D45BB1934991234B8B79ED0755" ma:contentTypeVersion="16" ma:contentTypeDescription="Create a new document." ma:contentTypeScope="" ma:versionID="b2825d0c37e4136e5c7efdca5277ac8a">
  <xsd:schema xmlns:xsd="http://www.w3.org/2001/XMLSchema" xmlns:xs="http://www.w3.org/2001/XMLSchema" xmlns:p="http://schemas.microsoft.com/office/2006/metadata/properties" xmlns:ns2="3d5e2b3f-dc72-4671-acaa-0512152fab5d" xmlns:ns3="af5e2e89-b044-441a-854e-6608f747a0f9" targetNamespace="http://schemas.microsoft.com/office/2006/metadata/properties" ma:root="true" ma:fieldsID="ab22d03572d2ba294e4cee9e812a11f0" ns2:_="" ns3:_="">
    <xsd:import namespace="3d5e2b3f-dc72-4671-acaa-0512152fab5d"/>
    <xsd:import namespace="af5e2e89-b044-441a-854e-6608f747a0f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d5e2b3f-dc72-4671-acaa-0512152fab5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2a3076a4-de66-4a58-86a9-b1508312cd27"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f5e2e89-b044-441a-854e-6608f747a0f9"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e2a1989e-1573-44f6-b531-16dc26f9d105}" ma:internalName="TaxCatchAll" ma:showField="CatchAllData" ma:web="af5e2e89-b044-441a-854e-6608f747a0f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E9482B-B8E6-42DA-B98A-2417A6ACB28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d5e2b3f-dc72-4671-acaa-0512152fab5d"/>
    <ds:schemaRef ds:uri="af5e2e89-b044-441a-854e-6608f747a0f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0F12B81-003F-4390-92C2-1EB439D39923}">
  <ds:schemaRefs>
    <ds:schemaRef ds:uri="http://schemas.microsoft.com/sharepoint/v3/contenttype/forms"/>
  </ds:schemaRefs>
</ds:datastoreItem>
</file>

<file path=customXml/itemProps3.xml><?xml version="1.0" encoding="utf-8"?>
<ds:datastoreItem xmlns:ds="http://schemas.openxmlformats.org/officeDocument/2006/customXml" ds:itemID="{E139B6F7-B14A-45D1-8FC4-0DB732C28F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691</Words>
  <Characters>3942</Characters>
  <Application>Microsoft Office Word</Application>
  <DocSecurity>0</DocSecurity>
  <Lines>32</Lines>
  <Paragraphs>9</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Manager/>
  <Company/>
  <LinksUpToDate>false</LinksUpToDate>
  <CharactersWithSpaces>4624</CharactersWithSpaces>
  <SharedDoc>false</SharedDoc>
  <HyperlinkBase/>
  <HLinks>
    <vt:vector size="42" baseType="variant">
      <vt:variant>
        <vt:i4>6488170</vt:i4>
      </vt:variant>
      <vt:variant>
        <vt:i4>6</vt:i4>
      </vt:variant>
      <vt:variant>
        <vt:i4>0</vt:i4>
      </vt:variant>
      <vt:variant>
        <vt:i4>5</vt:i4>
      </vt:variant>
      <vt:variant>
        <vt:lpwstr>https://recircleawards.com/</vt:lpwstr>
      </vt:variant>
      <vt:variant>
        <vt:lpwstr/>
      </vt:variant>
      <vt:variant>
        <vt:i4>3997817</vt:i4>
      </vt:variant>
      <vt:variant>
        <vt:i4>3</vt:i4>
      </vt:variant>
      <vt:variant>
        <vt:i4>0</vt:i4>
      </vt:variant>
      <vt:variant>
        <vt:i4>5</vt:i4>
      </vt:variant>
      <vt:variant>
        <vt:lpwstr>https://www.tyreandrubberrecycling.com/</vt:lpwstr>
      </vt:variant>
      <vt:variant>
        <vt:lpwstr/>
      </vt:variant>
      <vt:variant>
        <vt:i4>3407972</vt:i4>
      </vt:variant>
      <vt:variant>
        <vt:i4>0</vt:i4>
      </vt:variant>
      <vt:variant>
        <vt:i4>0</vt:i4>
      </vt:variant>
      <vt:variant>
        <vt:i4>5</vt:i4>
      </vt:variant>
      <vt:variant>
        <vt:lpwstr>https://www.retreadingbusiness.com/</vt:lpwstr>
      </vt:variant>
      <vt:variant>
        <vt:lpwstr/>
      </vt:variant>
      <vt:variant>
        <vt:i4>4063303</vt:i4>
      </vt:variant>
      <vt:variant>
        <vt:i4>9</vt:i4>
      </vt:variant>
      <vt:variant>
        <vt:i4>0</vt:i4>
      </vt:variant>
      <vt:variant>
        <vt:i4>5</vt:i4>
      </vt:variant>
      <vt:variant>
        <vt:lpwstr>mailto:Richard.wilson@retreadingbusiness.com</vt:lpwstr>
      </vt:variant>
      <vt:variant>
        <vt:lpwstr/>
      </vt:variant>
      <vt:variant>
        <vt:i4>3014690</vt:i4>
      </vt:variant>
      <vt:variant>
        <vt:i4>6</vt:i4>
      </vt:variant>
      <vt:variant>
        <vt:i4>0</vt:i4>
      </vt:variant>
      <vt:variant>
        <vt:i4>5</vt:i4>
      </vt:variant>
      <vt:variant>
        <vt:lpwstr>http://www.recircleawards.com/</vt:lpwstr>
      </vt:variant>
      <vt:variant>
        <vt:lpwstr/>
      </vt:variant>
      <vt:variant>
        <vt:i4>3997733</vt:i4>
      </vt:variant>
      <vt:variant>
        <vt:i4>3</vt:i4>
      </vt:variant>
      <vt:variant>
        <vt:i4>0</vt:i4>
      </vt:variant>
      <vt:variant>
        <vt:i4>5</vt:i4>
      </vt:variant>
      <vt:variant>
        <vt:lpwstr>http://www.tyreandrubberrecycling.com/</vt:lpwstr>
      </vt:variant>
      <vt:variant>
        <vt:lpwstr/>
      </vt:variant>
      <vt:variant>
        <vt:i4>2097196</vt:i4>
      </vt:variant>
      <vt:variant>
        <vt:i4>0</vt:i4>
      </vt:variant>
      <vt:variant>
        <vt:i4>0</vt:i4>
      </vt:variant>
      <vt:variant>
        <vt:i4>5</vt:i4>
      </vt:variant>
      <vt:variant>
        <vt:lpwstr>http://www.retreadingbusiness.com/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 Ferrari</dc:creator>
  <cp:keywords/>
  <dc:description/>
  <cp:lastModifiedBy>Richard Wilson</cp:lastModifiedBy>
  <cp:revision>2</cp:revision>
  <cp:lastPrinted>2018-11-07T07:09:00Z</cp:lastPrinted>
  <dcterms:created xsi:type="dcterms:W3CDTF">2024-11-20T09:51:00Z</dcterms:created>
  <dcterms:modified xsi:type="dcterms:W3CDTF">2024-11-20T09:51:00Z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0x0101006529E8D45BB1934991234B8B79ED0755</vt:lpwstr>
  </property>
  <property fmtid="{D5CDD505-2E9C-101B-9397-08002B2CF9AE}" pid="3" name="Order">
    <vt:r8>83743300</vt:r8>
  </property>
  <property fmtid="{D5CDD505-2E9C-101B-9397-08002B2CF9AE}" pid="4" name="MediaServiceImageTags">
    <vt:lpwstr/>
  </property>
  <property fmtid="{D5CDD505-2E9C-101B-9397-08002B2CF9AE}" pid="5" name="lcf76f155ced4ddcb4097134ff3c332f">
    <vt:lpwstr/>
  </property>
  <property fmtid="{D5CDD505-2E9C-101B-9397-08002B2CF9AE}" pid="6" name="TaxCatchAll">
    <vt:lpwstr/>
  </property>
</Properties>
</file>